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8485" w14:textId="68E9D587" w:rsidR="00F00A8D" w:rsidRPr="007C6898" w:rsidRDefault="00F00A8D" w:rsidP="00F00A8D">
      <w:pPr>
        <w:spacing w:line="283" w:lineRule="auto"/>
        <w:ind w:right="16"/>
        <w:jc w:val="center"/>
        <w:rPr>
          <w:rFonts w:ascii="Candara" w:eastAsia="Times New Roman" w:hAnsi="Candara"/>
          <w:b/>
          <w:lang w:val="pl-PL"/>
        </w:rPr>
      </w:pPr>
      <w:r w:rsidRPr="007C6898">
        <w:rPr>
          <w:rFonts w:ascii="Candara" w:eastAsia="Times New Roman" w:hAnsi="Candara"/>
          <w:b/>
          <w:lang w:val="pl-PL"/>
        </w:rPr>
        <w:t>REGULAMIN REKRUTACJI I UDZIAŁU W PROJEKCIE „</w:t>
      </w:r>
      <w:r w:rsidR="0034482F" w:rsidRPr="0034482F">
        <w:rPr>
          <w:rFonts w:ascii="Candara" w:eastAsia="Times New Roman" w:hAnsi="Candara"/>
          <w:b/>
          <w:lang w:val="pl-PL"/>
        </w:rPr>
        <w:t>Profilaktyka chorób odkleszczowych w makroregionie centralnym</w:t>
      </w:r>
      <w:r w:rsidRPr="007C6898">
        <w:rPr>
          <w:rFonts w:ascii="Candara" w:eastAsia="Times New Roman" w:hAnsi="Candara"/>
          <w:b/>
          <w:lang w:val="pl-PL"/>
        </w:rPr>
        <w:t>”</w:t>
      </w:r>
    </w:p>
    <w:p w14:paraId="2C4CD15D" w14:textId="77777777" w:rsidR="00F00A8D" w:rsidRPr="007C6898" w:rsidRDefault="00F00A8D" w:rsidP="00F00A8D">
      <w:pPr>
        <w:spacing w:line="161" w:lineRule="exact"/>
        <w:rPr>
          <w:rFonts w:ascii="Candara" w:eastAsia="Times New Roman" w:hAnsi="Candara"/>
          <w:lang w:val="pl-PL"/>
        </w:rPr>
      </w:pPr>
    </w:p>
    <w:p w14:paraId="1A08979B" w14:textId="77777777" w:rsidR="00F00A8D" w:rsidRPr="007C6898" w:rsidRDefault="00F00A8D" w:rsidP="00F00A8D">
      <w:pPr>
        <w:numPr>
          <w:ilvl w:val="1"/>
          <w:numId w:val="8"/>
        </w:numPr>
        <w:tabs>
          <w:tab w:val="left" w:pos="4544"/>
        </w:tabs>
        <w:spacing w:line="0" w:lineRule="atLeast"/>
        <w:ind w:left="4544" w:hanging="173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1.</w:t>
      </w:r>
    </w:p>
    <w:p w14:paraId="56ACDF56" w14:textId="77777777" w:rsidR="00F00A8D" w:rsidRPr="007C6898" w:rsidRDefault="00F00A8D" w:rsidP="00F00A8D">
      <w:pPr>
        <w:spacing w:line="51" w:lineRule="exact"/>
        <w:rPr>
          <w:rFonts w:ascii="Candara" w:eastAsia="Times New Roman" w:hAnsi="Candara"/>
          <w:b/>
          <w:sz w:val="22"/>
          <w:lang w:val="pl-PL"/>
        </w:rPr>
      </w:pPr>
    </w:p>
    <w:p w14:paraId="4100D1C4" w14:textId="77777777" w:rsidR="00F00A8D" w:rsidRPr="007C6898" w:rsidRDefault="00F00A8D" w:rsidP="00F00A8D">
      <w:pPr>
        <w:spacing w:line="0" w:lineRule="atLeast"/>
        <w:ind w:left="3524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Postanowienia ogólne</w:t>
      </w:r>
    </w:p>
    <w:p w14:paraId="577C18C7" w14:textId="77777777" w:rsidR="00F00A8D" w:rsidRPr="007C6898" w:rsidRDefault="00F00A8D" w:rsidP="00F00A8D">
      <w:pPr>
        <w:spacing w:line="37" w:lineRule="exact"/>
        <w:rPr>
          <w:rFonts w:ascii="Candara" w:eastAsia="Times New Roman" w:hAnsi="Candara"/>
          <w:b/>
          <w:sz w:val="22"/>
          <w:lang w:val="pl-PL"/>
        </w:rPr>
      </w:pPr>
    </w:p>
    <w:p w14:paraId="20A01DED" w14:textId="6023430F" w:rsidR="00F00A8D" w:rsidRPr="007C6898" w:rsidRDefault="00F00A8D" w:rsidP="007C6898">
      <w:pPr>
        <w:numPr>
          <w:ilvl w:val="0"/>
          <w:numId w:val="8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Niniejszy regulamin określa zasady rekrutacji oraz uczestnictwa w Projekcie pn.  </w:t>
      </w:r>
      <w:r w:rsidRPr="007C6898">
        <w:rPr>
          <w:rFonts w:ascii="Candara" w:eastAsia="Times New Roman" w:hAnsi="Candara"/>
          <w:b/>
          <w:sz w:val="22"/>
          <w:lang w:val="pl-PL"/>
        </w:rPr>
        <w:t>„</w:t>
      </w:r>
      <w:bookmarkStart w:id="0" w:name="_Hlk85614796"/>
      <w:r w:rsidR="0034482F" w:rsidRPr="0034482F">
        <w:rPr>
          <w:rFonts w:ascii="Candara" w:eastAsia="Times New Roman" w:hAnsi="Candara"/>
          <w:b/>
          <w:sz w:val="22"/>
          <w:lang w:val="pl-PL"/>
        </w:rPr>
        <w:t>Profilaktyka chorób odkleszczowych w makroregionie centralnym</w:t>
      </w:r>
      <w:r w:rsidR="00276DB0" w:rsidRPr="007C6898">
        <w:rPr>
          <w:rFonts w:ascii="Candara" w:eastAsia="Times New Roman" w:hAnsi="Candara"/>
          <w:b/>
          <w:bCs/>
          <w:sz w:val="22"/>
          <w:szCs w:val="22"/>
          <w:lang w:val="pl-PL"/>
        </w:rPr>
        <w:t>”</w:t>
      </w:r>
      <w:bookmarkEnd w:id="0"/>
      <w:r w:rsidRPr="007C6898">
        <w:rPr>
          <w:rFonts w:ascii="Candara" w:eastAsia="Times New Roman" w:hAnsi="Candara"/>
          <w:sz w:val="22"/>
          <w:szCs w:val="22"/>
          <w:lang w:val="pl-PL"/>
        </w:rPr>
        <w:t>,</w:t>
      </w:r>
      <w:r w:rsidRPr="007C6898">
        <w:rPr>
          <w:rFonts w:ascii="Candara" w:eastAsia="Times New Roman" w:hAnsi="Candara"/>
          <w:color w:val="FF0000"/>
          <w:sz w:val="22"/>
          <w:szCs w:val="22"/>
          <w:lang w:val="pl-PL"/>
        </w:rPr>
        <w:t xml:space="preserve">. 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Działanie 5.1 Programy profilaktyczne - Programu Operacyjnego Wiedza Edukacja Rozwój 2014-2020 współfinansowanego ze środków Europejskiego Funduszu Społecznego, na podstawie umowy nr POWR.05.01.00-00-000</w:t>
      </w:r>
      <w:r w:rsidR="000104F7" w:rsidRPr="007C6898">
        <w:rPr>
          <w:rFonts w:ascii="Candara" w:eastAsia="Times New Roman" w:hAnsi="Candara"/>
          <w:sz w:val="22"/>
          <w:szCs w:val="22"/>
          <w:lang w:val="pl-PL"/>
        </w:rPr>
        <w:t>3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/20-00/10</w:t>
      </w:r>
      <w:r w:rsidR="00276DB0" w:rsidRPr="007C6898">
        <w:rPr>
          <w:rFonts w:ascii="Candara" w:eastAsia="Times New Roman" w:hAnsi="Candara"/>
          <w:sz w:val="22"/>
          <w:szCs w:val="22"/>
          <w:lang w:val="pl-PL"/>
        </w:rPr>
        <w:t>94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/2020/</w:t>
      </w:r>
      <w:r w:rsidR="00276DB0" w:rsidRPr="007C6898">
        <w:rPr>
          <w:rFonts w:ascii="Candara" w:eastAsia="Times New Roman" w:hAnsi="Candara"/>
          <w:sz w:val="22"/>
          <w:szCs w:val="22"/>
          <w:lang w:val="pl-PL"/>
        </w:rPr>
        <w:t>474</w:t>
      </w:r>
      <w:r w:rsidR="00155935" w:rsidRPr="007C6898">
        <w:rPr>
          <w:rFonts w:ascii="Candara" w:eastAsia="Times New Roman" w:hAnsi="Candara"/>
          <w:sz w:val="22"/>
          <w:szCs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zawartej pomiędzy Beneficjentem – Narodowym Instytutem 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Zdrowia Publicznego</w:t>
      </w:r>
      <w:r w:rsidR="00762FAF">
        <w:rPr>
          <w:rFonts w:ascii="Candara" w:eastAsia="Times New Roman" w:hAnsi="Candara"/>
          <w:sz w:val="22"/>
          <w:szCs w:val="22"/>
          <w:lang w:val="pl-PL"/>
        </w:rPr>
        <w:t xml:space="preserve"> PZH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 xml:space="preserve"> Państwowym </w:t>
      </w:r>
      <w:r w:rsidR="00762FAF">
        <w:rPr>
          <w:rFonts w:ascii="Candara" w:eastAsia="Times New Roman" w:hAnsi="Candara"/>
          <w:sz w:val="22"/>
          <w:szCs w:val="22"/>
          <w:lang w:val="pl-PL"/>
        </w:rPr>
        <w:t>Instytutem Badawczym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, 0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0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-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791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 Warszawa, ul. 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Chocimska 24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, a Skarbem Państwa – Ministrem Zdrowia, 00-952 Warszawa, ul. Miodowa 15, zwanym dalej „Instytucją Pośredniczącą”.</w:t>
      </w:r>
    </w:p>
    <w:p w14:paraId="39A8E25E" w14:textId="77777777" w:rsidR="00F00A8D" w:rsidRPr="007C6898" w:rsidRDefault="00F00A8D" w:rsidP="007C6898">
      <w:pPr>
        <w:spacing w:line="4" w:lineRule="exact"/>
        <w:jc w:val="both"/>
        <w:rPr>
          <w:rFonts w:ascii="Candara" w:eastAsia="Times New Roman" w:hAnsi="Candara"/>
          <w:lang w:val="pl-PL"/>
        </w:rPr>
      </w:pPr>
    </w:p>
    <w:p w14:paraId="1F00FEC0" w14:textId="121B515E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276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Głównym celem </w:t>
      </w:r>
      <w:r w:rsidRPr="007C6898">
        <w:rPr>
          <w:rFonts w:ascii="Candara" w:eastAsia="Times New Roman" w:hAnsi="Candara"/>
          <w:sz w:val="22"/>
          <w:lang w:val="pl-PL"/>
        </w:rPr>
        <w:t xml:space="preserve">projektu jest zmniejszenie zapadalności i poprawa wykrywalności boreliozy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z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lang w:val="pl-PL"/>
        </w:rPr>
        <w:t xml:space="preserve">Lyme, poprzez działania edukacyjno-informacyjne i diagnostyczne wśród </w:t>
      </w:r>
      <w:r w:rsidR="001A715C" w:rsidRPr="007C6898">
        <w:rPr>
          <w:rFonts w:ascii="Candara" w:eastAsia="Times New Roman" w:hAnsi="Candara"/>
          <w:sz w:val="22"/>
          <w:lang w:val="pl-PL"/>
        </w:rPr>
        <w:t>3468</w:t>
      </w:r>
      <w:r w:rsidRPr="007C6898">
        <w:rPr>
          <w:rFonts w:ascii="Candara" w:eastAsia="Times New Roman" w:hAnsi="Candara"/>
          <w:sz w:val="22"/>
          <w:lang w:val="pl-PL"/>
        </w:rPr>
        <w:t xml:space="preserve"> osób zakwalifikowanych do programu z populacji makroregionu centralnego (województwa: mazowieckie i łódzkie) w wieku aktywności zawodowej (od min. 15 lat), ze szczególnym uwzględnieniem osób z grup ryzyka ze względu na wykonywany zawód i uprawiane hobby.</w:t>
      </w:r>
    </w:p>
    <w:p w14:paraId="0439D3FC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98621EB" w14:textId="77777777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28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Projekt jest współfinansowany ze środków Unii Europejskiej w ramach Europejskiego Funduszu Społecznego.</w:t>
      </w:r>
    </w:p>
    <w:p w14:paraId="69D01720" w14:textId="77777777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288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Projekt ma charakter regionalny i obejmuje swoim zasięgiem obszar </w:t>
      </w:r>
      <w:r w:rsidRPr="007C6898">
        <w:rPr>
          <w:rFonts w:ascii="Candara" w:eastAsia="Times New Roman" w:hAnsi="Candara"/>
          <w:b/>
          <w:sz w:val="22"/>
          <w:lang w:val="pl-PL"/>
        </w:rPr>
        <w:t>województw mazowieckiego</w:t>
      </w:r>
      <w:r w:rsidRPr="007C6898">
        <w:rPr>
          <w:rFonts w:ascii="Candara" w:eastAsia="Times New Roman" w:hAnsi="Candara"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b/>
          <w:sz w:val="22"/>
          <w:lang w:val="pl-PL"/>
        </w:rPr>
        <w:t>i łódzkiego</w:t>
      </w:r>
      <w:r w:rsidRPr="007C6898">
        <w:rPr>
          <w:rFonts w:ascii="Candara" w:eastAsia="Times New Roman" w:hAnsi="Candara"/>
          <w:sz w:val="22"/>
          <w:lang w:val="pl-PL"/>
        </w:rPr>
        <w:t>.</w:t>
      </w:r>
    </w:p>
    <w:p w14:paraId="6F140FE6" w14:textId="05920F24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Okres realizacji projektu: 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od </w:t>
      </w:r>
      <w:r w:rsidR="001D3648" w:rsidRPr="007C6898">
        <w:rPr>
          <w:rFonts w:ascii="Candara" w:eastAsia="Times New Roman" w:hAnsi="Candara"/>
          <w:b/>
          <w:sz w:val="22"/>
          <w:lang w:val="pl-PL"/>
        </w:rPr>
        <w:t>03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</w:t>
      </w:r>
      <w:r w:rsidR="001D3648" w:rsidRPr="007C6898">
        <w:rPr>
          <w:rFonts w:ascii="Candara" w:eastAsia="Times New Roman" w:hAnsi="Candara"/>
          <w:b/>
          <w:sz w:val="22"/>
          <w:lang w:val="pl-PL"/>
        </w:rPr>
        <w:t>sierpnia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2020 r. do </w:t>
      </w:r>
      <w:r w:rsidR="001D3648" w:rsidRPr="007C6898">
        <w:rPr>
          <w:rFonts w:ascii="Candara" w:eastAsia="Times New Roman" w:hAnsi="Candara"/>
          <w:b/>
          <w:sz w:val="22"/>
          <w:lang w:val="pl-PL"/>
        </w:rPr>
        <w:t>28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</w:t>
      </w:r>
      <w:r w:rsidR="001D3648" w:rsidRPr="007C6898">
        <w:rPr>
          <w:rFonts w:ascii="Candara" w:eastAsia="Times New Roman" w:hAnsi="Candara"/>
          <w:b/>
          <w:sz w:val="22"/>
          <w:lang w:val="pl-PL"/>
        </w:rPr>
        <w:t>lutego 2023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r.</w:t>
      </w:r>
    </w:p>
    <w:p w14:paraId="6FB2CC42" w14:textId="77777777" w:rsidR="00F00A8D" w:rsidRPr="007C6898" w:rsidRDefault="00F00A8D" w:rsidP="007C6898">
      <w:pPr>
        <w:spacing w:line="53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952FAC9" w14:textId="77777777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Projekt realizowany jest w oparciu o:</w:t>
      </w:r>
    </w:p>
    <w:p w14:paraId="3F6BBFC5" w14:textId="77777777" w:rsidR="00F00A8D" w:rsidRPr="007C6898" w:rsidRDefault="00F00A8D" w:rsidP="007C6898">
      <w:pPr>
        <w:spacing w:line="52" w:lineRule="exact"/>
        <w:jc w:val="both"/>
        <w:rPr>
          <w:rFonts w:ascii="Candara" w:eastAsia="Times New Roman" w:hAnsi="Candara"/>
          <w:lang w:val="pl-PL"/>
        </w:rPr>
      </w:pPr>
    </w:p>
    <w:p w14:paraId="23A8BEBC" w14:textId="3446F799" w:rsidR="00F00A8D" w:rsidRPr="007C6898" w:rsidRDefault="00F00A8D" w:rsidP="007C6898">
      <w:pPr>
        <w:numPr>
          <w:ilvl w:val="1"/>
          <w:numId w:val="10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Wniosek o dofinansowanie projektu – </w:t>
      </w:r>
      <w:r w:rsidR="00EC16D0" w:rsidRPr="00EC16D0">
        <w:rPr>
          <w:rFonts w:ascii="Candara" w:eastAsia="Times New Roman" w:hAnsi="Candara"/>
          <w:sz w:val="22"/>
          <w:lang w:val="pl-PL"/>
        </w:rPr>
        <w:t>Profilaktyka chorób odkleszczowych w makroregionie centralnym</w:t>
      </w:r>
      <w:r w:rsidRPr="007C6898">
        <w:rPr>
          <w:rFonts w:ascii="Candara" w:eastAsia="Times New Roman" w:hAnsi="Candara"/>
          <w:sz w:val="22"/>
          <w:lang w:val="pl-PL"/>
        </w:rPr>
        <w:t>.</w:t>
      </w:r>
    </w:p>
    <w:p w14:paraId="1BAA07CB" w14:textId="77777777" w:rsidR="00F00A8D" w:rsidRPr="007C6898" w:rsidRDefault="00F00A8D" w:rsidP="007C6898">
      <w:pPr>
        <w:numPr>
          <w:ilvl w:val="1"/>
          <w:numId w:val="10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Regulamin konkursu, wytyczne oraz przepisy związane z wdrażaniem Programu Operacyjnego Wiedza Edukacja Rozwój 2014-2020.</w:t>
      </w:r>
    </w:p>
    <w:p w14:paraId="64F9B3E3" w14:textId="77777777" w:rsidR="00F00A8D" w:rsidRPr="007C6898" w:rsidRDefault="00F00A8D" w:rsidP="007C6898">
      <w:pPr>
        <w:numPr>
          <w:ilvl w:val="0"/>
          <w:numId w:val="11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Objaśnienie pojęć:</w:t>
      </w:r>
    </w:p>
    <w:p w14:paraId="5A76EDB2" w14:textId="77777777" w:rsidR="00F00A8D" w:rsidRPr="007C6898" w:rsidRDefault="00F00A8D" w:rsidP="007C6898">
      <w:pPr>
        <w:spacing w:line="4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F89A487" w14:textId="77777777" w:rsidR="00F00A8D" w:rsidRPr="007C6898" w:rsidRDefault="00F00A8D" w:rsidP="007C6898">
      <w:pPr>
        <w:numPr>
          <w:ilvl w:val="1"/>
          <w:numId w:val="11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AOS – placówka/ki Ambulatoryjnej Opieki Specjalistycznej;</w:t>
      </w:r>
    </w:p>
    <w:p w14:paraId="7E7980DE" w14:textId="77777777" w:rsidR="00F00A8D" w:rsidRPr="007C6898" w:rsidRDefault="00F00A8D" w:rsidP="007C6898">
      <w:pPr>
        <w:spacing w:line="52" w:lineRule="exact"/>
        <w:jc w:val="both"/>
        <w:rPr>
          <w:rFonts w:ascii="Candara" w:eastAsia="Times New Roman" w:hAnsi="Candara"/>
          <w:lang w:val="pl-PL"/>
        </w:rPr>
      </w:pPr>
    </w:p>
    <w:p w14:paraId="1651BCD6" w14:textId="699A8025" w:rsidR="00F00A8D" w:rsidRPr="007C6898" w:rsidRDefault="00F00A8D" w:rsidP="007C6898">
      <w:pPr>
        <w:tabs>
          <w:tab w:val="left" w:pos="703"/>
        </w:tabs>
        <w:spacing w:line="288" w:lineRule="auto"/>
        <w:ind w:left="724" w:right="20" w:hanging="359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2)</w:t>
      </w:r>
      <w:r w:rsidRPr="007C6898">
        <w:rPr>
          <w:rFonts w:ascii="Candara" w:eastAsia="Times New Roman" w:hAnsi="Candara"/>
          <w:sz w:val="22"/>
          <w:lang w:val="pl-PL"/>
        </w:rPr>
        <w:tab/>
        <w:t xml:space="preserve">Realizator/Beneficjent/Projektodawca – Narodowy Instytut </w:t>
      </w:r>
      <w:r w:rsidR="000104F7" w:rsidRPr="007C6898">
        <w:rPr>
          <w:rFonts w:ascii="Candara" w:eastAsia="Times New Roman" w:hAnsi="Candara"/>
          <w:sz w:val="22"/>
          <w:lang w:val="pl-PL"/>
        </w:rPr>
        <w:t xml:space="preserve">Zdrowia Publicznego </w:t>
      </w:r>
      <w:r w:rsidR="00762FAF">
        <w:rPr>
          <w:rFonts w:ascii="Candara" w:eastAsia="Times New Roman" w:hAnsi="Candara"/>
          <w:sz w:val="22"/>
          <w:lang w:val="pl-PL"/>
        </w:rPr>
        <w:t>PZH</w:t>
      </w:r>
      <w:r w:rsidR="000104F7" w:rsidRPr="007C6898">
        <w:rPr>
          <w:rFonts w:ascii="Candara" w:eastAsia="Times New Roman" w:hAnsi="Candara"/>
          <w:sz w:val="22"/>
          <w:lang w:val="pl-PL"/>
        </w:rPr>
        <w:t xml:space="preserve">– Państwowy </w:t>
      </w:r>
      <w:r w:rsidR="00762FAF">
        <w:rPr>
          <w:rFonts w:ascii="Candara" w:eastAsia="Times New Roman" w:hAnsi="Candara"/>
          <w:sz w:val="22"/>
          <w:lang w:val="pl-PL"/>
        </w:rPr>
        <w:t>Instytut Badawczy</w:t>
      </w:r>
      <w:r w:rsidRPr="007C6898">
        <w:rPr>
          <w:rFonts w:ascii="Candara" w:eastAsia="Times New Roman" w:hAnsi="Candara"/>
          <w:sz w:val="22"/>
          <w:lang w:val="pl-PL"/>
        </w:rPr>
        <w:t>, 0</w:t>
      </w:r>
      <w:r w:rsidR="000104F7" w:rsidRPr="007C6898">
        <w:rPr>
          <w:rFonts w:ascii="Candara" w:eastAsia="Times New Roman" w:hAnsi="Candara"/>
          <w:sz w:val="22"/>
          <w:lang w:val="pl-PL"/>
        </w:rPr>
        <w:t>0</w:t>
      </w:r>
      <w:r w:rsidRPr="007C6898">
        <w:rPr>
          <w:rFonts w:ascii="Candara" w:eastAsia="Times New Roman" w:hAnsi="Candara"/>
          <w:sz w:val="22"/>
          <w:lang w:val="pl-PL"/>
        </w:rPr>
        <w:t>-</w:t>
      </w:r>
      <w:r w:rsidR="000104F7" w:rsidRPr="007C6898">
        <w:rPr>
          <w:rFonts w:ascii="Candara" w:eastAsia="Times New Roman" w:hAnsi="Candara"/>
          <w:sz w:val="22"/>
          <w:lang w:val="pl-PL"/>
        </w:rPr>
        <w:t>952</w:t>
      </w:r>
      <w:r w:rsidRPr="007C6898">
        <w:rPr>
          <w:rFonts w:ascii="Candara" w:eastAsia="Times New Roman" w:hAnsi="Candara"/>
          <w:sz w:val="22"/>
          <w:lang w:val="pl-PL"/>
        </w:rPr>
        <w:t xml:space="preserve"> Warszawa, ul. </w:t>
      </w:r>
      <w:r w:rsidR="000104F7" w:rsidRPr="007C6898">
        <w:rPr>
          <w:rFonts w:ascii="Candara" w:eastAsia="Times New Roman" w:hAnsi="Candara"/>
          <w:sz w:val="22"/>
          <w:lang w:val="pl-PL"/>
        </w:rPr>
        <w:t>Chocimska 24</w:t>
      </w:r>
      <w:r w:rsidRPr="007C6898">
        <w:rPr>
          <w:rFonts w:ascii="Candara" w:eastAsia="Times New Roman" w:hAnsi="Candara"/>
          <w:sz w:val="22"/>
          <w:lang w:val="pl-PL"/>
        </w:rPr>
        <w:t>;</w:t>
      </w:r>
    </w:p>
    <w:p w14:paraId="4394CBBD" w14:textId="2119A4B4" w:rsidR="00F00A8D" w:rsidRPr="007C6898" w:rsidRDefault="00F00A8D" w:rsidP="007C6898">
      <w:pPr>
        <w:numPr>
          <w:ilvl w:val="0"/>
          <w:numId w:val="12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Projekt - „</w:t>
      </w:r>
      <w:bookmarkStart w:id="1" w:name="_Hlk85615068"/>
      <w:r w:rsidR="000F3C2A" w:rsidRPr="000F3C2A">
        <w:rPr>
          <w:rFonts w:ascii="Candara" w:eastAsia="Times New Roman" w:hAnsi="Candara"/>
          <w:sz w:val="22"/>
          <w:lang w:val="pl-PL"/>
        </w:rPr>
        <w:t>Profilaktyka chorób odkleszczowych w makroregionie centralnym</w:t>
      </w:r>
      <w:bookmarkEnd w:id="1"/>
      <w:r w:rsidRPr="007C6898">
        <w:rPr>
          <w:rFonts w:ascii="Candara" w:eastAsia="Times New Roman" w:hAnsi="Candara"/>
          <w:sz w:val="22"/>
          <w:lang w:val="pl-PL"/>
        </w:rPr>
        <w:t>” realizowany na terenie województw mazowieckiego i łódzkiego w ramach Programu Operacyjnego Wiedza Edukacja Rozwój 2014-2020, współfinansowany ze środków Unii Europejskiej w ramach Europejskiego Funduszu Społecznego;</w:t>
      </w:r>
    </w:p>
    <w:p w14:paraId="3E58DE2A" w14:textId="77777777" w:rsidR="00F00A8D" w:rsidRPr="007C6898" w:rsidRDefault="00F00A8D" w:rsidP="007C6898">
      <w:pPr>
        <w:numPr>
          <w:ilvl w:val="0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POZ – placówka/ki Podstawowej Opieki Zdrowotnej;</w:t>
      </w:r>
    </w:p>
    <w:p w14:paraId="5103AED7" w14:textId="774D3F1D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color w:val="FF0000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Umowa o dofinansowanie - umowa o dofinansowanie projektu: „</w:t>
      </w:r>
      <w:r w:rsidR="00EC16D0" w:rsidRPr="00EC16D0">
        <w:rPr>
          <w:rFonts w:ascii="Candara" w:eastAsia="Times New Roman" w:hAnsi="Candara"/>
          <w:sz w:val="22"/>
          <w:lang w:val="pl-PL"/>
        </w:rPr>
        <w:t>Profilaktyka chorób odkleszczowych w makroregionie centralnym</w:t>
      </w:r>
      <w:r w:rsidRPr="007C6898">
        <w:rPr>
          <w:rFonts w:ascii="Candara" w:eastAsia="Times New Roman" w:hAnsi="Candara"/>
          <w:sz w:val="22"/>
          <w:lang w:val="pl-PL"/>
        </w:rPr>
        <w:t>” nr POWR.05.01.00-00-000</w:t>
      </w:r>
      <w:r w:rsidR="000104F7" w:rsidRPr="007C6898">
        <w:rPr>
          <w:rFonts w:ascii="Candara" w:eastAsia="Times New Roman" w:hAnsi="Candara"/>
          <w:sz w:val="22"/>
          <w:lang w:val="pl-PL"/>
        </w:rPr>
        <w:t>3</w:t>
      </w:r>
      <w:r w:rsidRPr="007C6898">
        <w:rPr>
          <w:rFonts w:ascii="Candara" w:eastAsia="Times New Roman" w:hAnsi="Candara"/>
          <w:sz w:val="22"/>
          <w:lang w:val="pl-PL"/>
        </w:rPr>
        <w:t>/20-00/10</w:t>
      </w:r>
      <w:r w:rsidR="000104F7" w:rsidRPr="007C6898">
        <w:rPr>
          <w:rFonts w:ascii="Candara" w:eastAsia="Times New Roman" w:hAnsi="Candara"/>
          <w:sz w:val="22"/>
          <w:lang w:val="pl-PL"/>
        </w:rPr>
        <w:t>94</w:t>
      </w:r>
      <w:r w:rsidRPr="007C6898">
        <w:rPr>
          <w:rFonts w:ascii="Candara" w:eastAsia="Times New Roman" w:hAnsi="Candara"/>
          <w:sz w:val="22"/>
          <w:lang w:val="pl-PL"/>
        </w:rPr>
        <w:t>/2020/</w:t>
      </w:r>
      <w:r w:rsidR="000104F7" w:rsidRPr="007C6898">
        <w:rPr>
          <w:rFonts w:ascii="Candara" w:eastAsia="Times New Roman" w:hAnsi="Candara"/>
          <w:sz w:val="22"/>
          <w:lang w:val="pl-PL"/>
        </w:rPr>
        <w:t>474</w:t>
      </w:r>
      <w:r w:rsidR="00155935" w:rsidRPr="007C6898">
        <w:rPr>
          <w:rFonts w:ascii="Candara" w:eastAsia="Times New Roman" w:hAnsi="Candara"/>
          <w:sz w:val="22"/>
          <w:lang w:val="pl-PL"/>
        </w:rPr>
        <w:t>;</w:t>
      </w:r>
    </w:p>
    <w:p w14:paraId="15574DC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150167F" w14:textId="1182D0ED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lastRenderedPageBreak/>
        <w:t>Uczestnik Programu Profilaktycznego lub Uczestnik – osoba fizyczna - kobieta lub mężczyzna w wieku aktywności zawodowej (min. 15 lat), zaangażowana jako pacjent do udziału w Projekcie: „</w:t>
      </w:r>
      <w:r w:rsidR="00EC16D0" w:rsidRPr="00EC16D0">
        <w:rPr>
          <w:rFonts w:ascii="Candara" w:eastAsia="Times New Roman" w:hAnsi="Candara"/>
          <w:sz w:val="22"/>
          <w:lang w:val="pl-PL"/>
        </w:rPr>
        <w:t>Profilaktyka chorób odkleszczowych w makroregionie centralnym</w:t>
      </w:r>
      <w:r w:rsidRPr="007C6898">
        <w:rPr>
          <w:rFonts w:ascii="Candara" w:eastAsia="Times New Roman" w:hAnsi="Candara"/>
          <w:sz w:val="22"/>
          <w:lang w:val="pl-PL"/>
        </w:rPr>
        <w:t>”;</w:t>
      </w:r>
    </w:p>
    <w:p w14:paraId="087BF75B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Instytucja Pośrednicząca – Ministerstwo Zdrowia;</w:t>
      </w:r>
    </w:p>
    <w:p w14:paraId="16CD2325" w14:textId="77777777" w:rsidR="00F00A8D" w:rsidRPr="007C6898" w:rsidRDefault="00F00A8D" w:rsidP="007C6898">
      <w:pPr>
        <w:spacing w:line="4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6CA080C" w14:textId="2C1ACC63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Biuro Projekt</w:t>
      </w:r>
      <w:r w:rsidR="000104F7" w:rsidRPr="007C6898">
        <w:rPr>
          <w:rFonts w:ascii="Candara" w:eastAsia="Times New Roman" w:hAnsi="Candara"/>
          <w:sz w:val="22"/>
          <w:lang w:val="pl-PL"/>
        </w:rPr>
        <w:t>ów</w:t>
      </w:r>
      <w:r w:rsidRPr="007C6898">
        <w:rPr>
          <w:rFonts w:ascii="Candara" w:eastAsia="Times New Roman" w:hAnsi="Candara"/>
          <w:sz w:val="22"/>
          <w:lang w:val="pl-PL"/>
        </w:rPr>
        <w:t xml:space="preserve">: ul. </w:t>
      </w:r>
      <w:r w:rsidR="000104F7" w:rsidRPr="007C6898">
        <w:rPr>
          <w:rFonts w:ascii="Candara" w:eastAsia="Times New Roman" w:hAnsi="Candara"/>
          <w:sz w:val="22"/>
          <w:lang w:val="pl-PL"/>
        </w:rPr>
        <w:t>Chocimska 24</w:t>
      </w:r>
      <w:r w:rsidRPr="007C6898">
        <w:rPr>
          <w:rFonts w:ascii="Candara" w:eastAsia="Times New Roman" w:hAnsi="Candara"/>
          <w:sz w:val="22"/>
          <w:lang w:val="pl-PL"/>
        </w:rPr>
        <w:t xml:space="preserve">, pok. </w:t>
      </w:r>
      <w:r w:rsidR="000104F7" w:rsidRPr="007C6898">
        <w:rPr>
          <w:rFonts w:ascii="Candara" w:eastAsia="Times New Roman" w:hAnsi="Candara"/>
          <w:sz w:val="22"/>
          <w:lang w:val="pl-PL"/>
        </w:rPr>
        <w:t>11</w:t>
      </w:r>
      <w:r w:rsidR="00155935" w:rsidRPr="007C6898">
        <w:rPr>
          <w:rFonts w:ascii="Candara" w:eastAsia="Times New Roman" w:hAnsi="Candara"/>
          <w:sz w:val="22"/>
          <w:lang w:val="pl-PL"/>
        </w:rPr>
        <w:t>5</w:t>
      </w:r>
      <w:r w:rsidR="000104F7" w:rsidRPr="007C6898">
        <w:rPr>
          <w:rFonts w:ascii="Candara" w:eastAsia="Times New Roman" w:hAnsi="Candara"/>
          <w:sz w:val="22"/>
          <w:lang w:val="pl-PL"/>
        </w:rPr>
        <w:t xml:space="preserve"> C,</w:t>
      </w:r>
      <w:r w:rsidRPr="007C6898">
        <w:rPr>
          <w:rFonts w:ascii="Candara" w:eastAsia="Times New Roman" w:hAnsi="Candara"/>
          <w:sz w:val="22"/>
          <w:lang w:val="pl-PL"/>
        </w:rPr>
        <w:t xml:space="preserve"> 0</w:t>
      </w:r>
      <w:r w:rsidR="000104F7" w:rsidRPr="007C6898">
        <w:rPr>
          <w:rFonts w:ascii="Candara" w:eastAsia="Times New Roman" w:hAnsi="Candara"/>
          <w:sz w:val="22"/>
          <w:lang w:val="pl-PL"/>
        </w:rPr>
        <w:t>0</w:t>
      </w:r>
      <w:r w:rsidRPr="007C6898">
        <w:rPr>
          <w:rFonts w:ascii="Candara" w:eastAsia="Times New Roman" w:hAnsi="Candara"/>
          <w:sz w:val="22"/>
          <w:lang w:val="pl-PL"/>
        </w:rPr>
        <w:t>-</w:t>
      </w:r>
      <w:r w:rsidR="00B517FA" w:rsidRPr="007C6898">
        <w:rPr>
          <w:rFonts w:ascii="Candara" w:eastAsia="Times New Roman" w:hAnsi="Candara"/>
          <w:sz w:val="22"/>
          <w:lang w:val="pl-PL"/>
        </w:rPr>
        <w:t>791</w:t>
      </w:r>
      <w:r w:rsidRPr="007C6898">
        <w:rPr>
          <w:rFonts w:ascii="Candara" w:eastAsia="Times New Roman" w:hAnsi="Candara"/>
          <w:sz w:val="22"/>
          <w:lang w:val="pl-PL"/>
        </w:rPr>
        <w:t xml:space="preserve"> Warszawa;</w:t>
      </w:r>
    </w:p>
    <w:p w14:paraId="1FA3AAC0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4DA3AED" w14:textId="7EFCE1B0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Regulamin - Regulamin rekrutacji i udziału w Projekcie „</w:t>
      </w:r>
      <w:r w:rsidR="00EC16D0" w:rsidRPr="00EC16D0">
        <w:rPr>
          <w:rFonts w:ascii="Candara" w:eastAsia="Times New Roman" w:hAnsi="Candara"/>
          <w:sz w:val="22"/>
          <w:lang w:val="pl-PL"/>
        </w:rPr>
        <w:t>Profilaktyka chorób odkleszczowych w makroregionie centralnym</w:t>
      </w:r>
      <w:r w:rsidRPr="007C6898">
        <w:rPr>
          <w:rFonts w:ascii="Candara" w:eastAsia="Times New Roman" w:hAnsi="Candara"/>
          <w:sz w:val="22"/>
          <w:lang w:val="pl-PL"/>
        </w:rPr>
        <w:t>”;</w:t>
      </w:r>
    </w:p>
    <w:p w14:paraId="23137243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Lekarz POZ – lekarz świadczący usługi z zakresu podstawowej opieki zdrowotnej;</w:t>
      </w:r>
    </w:p>
    <w:p w14:paraId="3C1337DA" w14:textId="77777777" w:rsidR="00F00A8D" w:rsidRPr="007C6898" w:rsidRDefault="00F00A8D" w:rsidP="007C6898">
      <w:pPr>
        <w:spacing w:line="4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85272EC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Pielęgniarka POZ – pielęgniarka świadcząca usługi z zakresu podstawowej opieki zdrowotnej;</w:t>
      </w:r>
    </w:p>
    <w:p w14:paraId="1E0FA193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8B65613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MLD - Medyczne Laboratorium Diagnostyczne.</w:t>
      </w:r>
    </w:p>
    <w:p w14:paraId="6610F04A" w14:textId="77777777" w:rsidR="00F00A8D" w:rsidRPr="007C6898" w:rsidRDefault="00F00A8D" w:rsidP="007C6898">
      <w:pPr>
        <w:spacing w:line="350" w:lineRule="exact"/>
        <w:jc w:val="both"/>
        <w:rPr>
          <w:rFonts w:ascii="Candara" w:eastAsia="Times New Roman" w:hAnsi="Candara"/>
          <w:lang w:val="pl-PL"/>
        </w:rPr>
      </w:pPr>
    </w:p>
    <w:p w14:paraId="32DF3B79" w14:textId="77777777" w:rsidR="00F00A8D" w:rsidRPr="007C6898" w:rsidRDefault="00F00A8D" w:rsidP="007C6898">
      <w:pPr>
        <w:numPr>
          <w:ilvl w:val="2"/>
          <w:numId w:val="14"/>
        </w:numPr>
        <w:tabs>
          <w:tab w:val="left" w:pos="4544"/>
        </w:tabs>
        <w:spacing w:line="0" w:lineRule="atLeast"/>
        <w:ind w:left="4544" w:hanging="173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2.</w:t>
      </w:r>
    </w:p>
    <w:p w14:paraId="38F95CB6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51667E18" w14:textId="77777777" w:rsidR="00F00A8D" w:rsidRPr="007C6898" w:rsidRDefault="00F00A8D" w:rsidP="007C6898">
      <w:pPr>
        <w:spacing w:line="0" w:lineRule="atLeast"/>
        <w:ind w:left="346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Informacje o projekcie</w:t>
      </w:r>
    </w:p>
    <w:p w14:paraId="64003F9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7894CB76" w14:textId="3D0D4623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27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Na etapie realizacji Projektu w ramach fazy przygotowawczej planowane jest nawiązanie współpracy z co najmniej 10 POZ, posiadającymi kontrakt z NFZ na udzielanie świadczeń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w rodzaju podstawowa opieka zdrowotna, z terenu województw: mazowieckiego i łódzkiego.</w:t>
      </w:r>
    </w:p>
    <w:p w14:paraId="7F4E69DF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E408186" w14:textId="77777777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276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Grupę docelową objętą programem profilaktycznym stanowią osoby w wieku aktywności zawodowej (min. 15 lat), w szczególności zamieszkujące regiony częstego występowania kleszczy oraz osoby wykonujące zawody oraz hobby sprzyjające podwyższonemu ryzyku kontaktu z tymi pasożytami.</w:t>
      </w:r>
    </w:p>
    <w:p w14:paraId="0BB5F914" w14:textId="77777777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Grupy objęte działaniami edukacyjno-informacyjnymi to:</w:t>
      </w:r>
    </w:p>
    <w:p w14:paraId="5F21306E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74BE6B2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Uczestnicy programu – pacjenci i osoby z grupy ryzyka;</w:t>
      </w:r>
    </w:p>
    <w:p w14:paraId="55DE025F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10DC9D5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Personel medyczny - lekarze POZ i pielęgniarki POZ;</w:t>
      </w:r>
    </w:p>
    <w:p w14:paraId="4904C99E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7B7990D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Mieszkańcy województw mazowieckiego i łódzkiego.</w:t>
      </w:r>
    </w:p>
    <w:p w14:paraId="39775BB8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3066D13" w14:textId="77777777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Etapy realizacji programu profilaktycznego obejmują:</w:t>
      </w:r>
    </w:p>
    <w:p w14:paraId="18933378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22A3398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nabór placówek POZ;</w:t>
      </w:r>
    </w:p>
    <w:p w14:paraId="080A467B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D3EA49E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nabór MLD;</w:t>
      </w:r>
    </w:p>
    <w:p w14:paraId="373E0343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10FEE37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realizacja szkoleń dla kadry medycznej – specjalistów z POZ;</w:t>
      </w:r>
    </w:p>
    <w:p w14:paraId="3B329BC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F8E2AE9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realizacja komponentu medycznego programu;</w:t>
      </w:r>
    </w:p>
    <w:p w14:paraId="2C10E06C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1E7E566B" w14:textId="41486F07" w:rsidR="00F00A8D" w:rsidRPr="007C6898" w:rsidRDefault="00F00A8D" w:rsidP="007C6898">
      <w:pPr>
        <w:tabs>
          <w:tab w:val="left" w:pos="683"/>
        </w:tabs>
        <w:spacing w:line="275" w:lineRule="auto"/>
        <w:ind w:left="704" w:hanging="359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5)</w:t>
      </w:r>
      <w:r w:rsidRPr="007C6898">
        <w:rPr>
          <w:rFonts w:ascii="Candara" w:eastAsia="Times New Roman" w:hAnsi="Candara"/>
          <w:sz w:val="22"/>
          <w:lang w:val="pl-PL"/>
        </w:rPr>
        <w:tab/>
        <w:t xml:space="preserve">edukacja uczestników programu (pacjenci i osoby z grupy ryzyka) oraz mieszkańców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z województw mazowieckiego i łódzkiego.</w:t>
      </w:r>
    </w:p>
    <w:p w14:paraId="6FC60FC6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lang w:val="pl-PL"/>
        </w:rPr>
      </w:pPr>
    </w:p>
    <w:p w14:paraId="1C581505" w14:textId="77777777" w:rsidR="00F00A8D" w:rsidRPr="007C6898" w:rsidRDefault="00F00A8D" w:rsidP="007C6898">
      <w:pPr>
        <w:numPr>
          <w:ilvl w:val="0"/>
          <w:numId w:val="15"/>
        </w:numPr>
        <w:tabs>
          <w:tab w:val="left" w:pos="364"/>
        </w:tabs>
        <w:spacing w:line="275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Realizacja komponentu medycznego polega na udzielaniu świadczeń zdrowotnych osobom zakwalifikowanym do projektu, tj:</w:t>
      </w:r>
    </w:p>
    <w:p w14:paraId="7A2B1E7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33D4154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wizyta w ramach POZ kwalifikująca do programu;</w:t>
      </w:r>
    </w:p>
    <w:p w14:paraId="40001C0A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F409462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pobranie próbki krwi do badania w kierunku boreliozy z Lyme;</w:t>
      </w:r>
    </w:p>
    <w:p w14:paraId="4B894AE5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D0AFE1E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przeprowadzenie badań diagnostycznych testem ELISA w klasie IgM oraz w klasie IgG;</w:t>
      </w:r>
    </w:p>
    <w:p w14:paraId="59C3B750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45C5FFD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przeprowadzenie badań testem Western blot (test potwierdzający) w klasie IgM;</w:t>
      </w:r>
    </w:p>
    <w:p w14:paraId="26DB4447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4D729B1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przeprowadzenie badań testem Western blot (test potwierdzający) w klasie IgG;</w:t>
      </w:r>
    </w:p>
    <w:p w14:paraId="0D67333C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B2546A9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wizyta kontrolna w POZ (omówienie wyniku);</w:t>
      </w:r>
    </w:p>
    <w:p w14:paraId="70148E45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FA2D4D7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wizyta w AOS;</w:t>
      </w:r>
    </w:p>
    <w:p w14:paraId="04CC2BFA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27BFD091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lastRenderedPageBreak/>
        <w:t>wizyta kontrolna w AOS.</w:t>
      </w:r>
    </w:p>
    <w:p w14:paraId="12F1B840" w14:textId="77777777" w:rsidR="00F00A8D" w:rsidRPr="007C6898" w:rsidRDefault="00F00A8D" w:rsidP="007C6898">
      <w:pPr>
        <w:numPr>
          <w:ilvl w:val="0"/>
          <w:numId w:val="16"/>
        </w:numPr>
        <w:tabs>
          <w:tab w:val="left" w:pos="364"/>
        </w:tabs>
        <w:spacing w:line="296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Działania informacyjno-promocyjne będą związane z promocją programu w ramach kampanii informacyjnej w województwach mazowieckim i łódzkim oraz na stronach internetowych Beneficjenta, Partnera, POZ zaangażowanych do współpracy oraz w mediach społecznościowych.</w:t>
      </w:r>
    </w:p>
    <w:p w14:paraId="5E36329C" w14:textId="77777777" w:rsidR="00F00A8D" w:rsidRPr="007C6898" w:rsidRDefault="00F00A8D" w:rsidP="007C6898">
      <w:pPr>
        <w:spacing w:line="224" w:lineRule="exact"/>
        <w:jc w:val="both"/>
        <w:rPr>
          <w:rFonts w:ascii="Candara" w:eastAsia="Times New Roman" w:hAnsi="Candara"/>
          <w:lang w:val="pl-PL"/>
        </w:rPr>
      </w:pPr>
    </w:p>
    <w:p w14:paraId="60406FD3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3.</w:t>
      </w:r>
    </w:p>
    <w:p w14:paraId="230ED3BC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0ADDA439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Zadania do realizacji przez POZ w ramach programu</w:t>
      </w:r>
    </w:p>
    <w:p w14:paraId="73F1D8C6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20161B5E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Zadania POZ do realizacji obejmują:</w:t>
      </w:r>
    </w:p>
    <w:p w14:paraId="0B24AD4F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919601B" w14:textId="29F0CDAD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88" w:lineRule="auto"/>
        <w:ind w:left="704" w:right="20" w:hanging="355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 xml:space="preserve">wyznaczenie minimum </w:t>
      </w:r>
      <w:r w:rsidR="0034482F">
        <w:rPr>
          <w:rFonts w:ascii="Candara" w:eastAsia="Times New Roman" w:hAnsi="Candara"/>
          <w:sz w:val="21"/>
          <w:lang w:val="pl-PL"/>
        </w:rPr>
        <w:t>dwóch</w:t>
      </w:r>
      <w:r w:rsidRPr="007C6898">
        <w:rPr>
          <w:rFonts w:ascii="Candara" w:eastAsia="Times New Roman" w:hAnsi="Candara"/>
          <w:sz w:val="21"/>
          <w:lang w:val="pl-PL"/>
        </w:rPr>
        <w:t xml:space="preserve"> osób, </w:t>
      </w:r>
      <w:r w:rsidR="0034482F">
        <w:rPr>
          <w:rFonts w:ascii="Candara" w:eastAsia="Times New Roman" w:hAnsi="Candara"/>
          <w:sz w:val="21"/>
          <w:lang w:val="pl-PL"/>
        </w:rPr>
        <w:t>1 lekarza</w:t>
      </w:r>
      <w:r w:rsidRPr="007C6898">
        <w:rPr>
          <w:rFonts w:ascii="Candara" w:eastAsia="Times New Roman" w:hAnsi="Candara"/>
          <w:sz w:val="21"/>
          <w:lang w:val="pl-PL"/>
        </w:rPr>
        <w:t xml:space="preserve"> i </w:t>
      </w:r>
      <w:r w:rsidR="0034482F">
        <w:rPr>
          <w:rFonts w:ascii="Candara" w:eastAsia="Times New Roman" w:hAnsi="Candara"/>
          <w:sz w:val="21"/>
          <w:lang w:val="pl-PL"/>
        </w:rPr>
        <w:t>1</w:t>
      </w:r>
      <w:r w:rsidRPr="007C6898">
        <w:rPr>
          <w:rFonts w:ascii="Candara" w:eastAsia="Times New Roman" w:hAnsi="Candara"/>
          <w:sz w:val="21"/>
          <w:lang w:val="pl-PL"/>
        </w:rPr>
        <w:t xml:space="preserve"> pielęgniarki w ramach każdej </w:t>
      </w:r>
      <w:r w:rsidR="007C6898">
        <w:rPr>
          <w:rFonts w:ascii="Candara" w:eastAsia="Times New Roman" w:hAnsi="Candara"/>
          <w:sz w:val="21"/>
          <w:lang w:val="pl-PL"/>
        </w:rPr>
        <w:br/>
      </w:r>
      <w:r w:rsidRPr="007C6898">
        <w:rPr>
          <w:rFonts w:ascii="Candara" w:eastAsia="Times New Roman" w:hAnsi="Candara"/>
          <w:sz w:val="21"/>
          <w:lang w:val="pl-PL"/>
        </w:rPr>
        <w:t xml:space="preserve">z placówek. Łącznie zostanie przeszkolonych, z zakresu profilaktyki chorób odkleszczowych oraz zbierania dokumentacji Projektu </w:t>
      </w:r>
      <w:r w:rsidR="0034482F">
        <w:rPr>
          <w:rFonts w:ascii="Candara" w:eastAsia="Times New Roman" w:hAnsi="Candara"/>
          <w:sz w:val="21"/>
          <w:lang w:val="pl-PL"/>
        </w:rPr>
        <w:t xml:space="preserve">min. </w:t>
      </w:r>
      <w:r w:rsidR="00BB2502" w:rsidRPr="007C6898">
        <w:rPr>
          <w:rFonts w:ascii="Candara" w:eastAsia="Times New Roman" w:hAnsi="Candara"/>
          <w:sz w:val="21"/>
          <w:lang w:val="pl-PL"/>
        </w:rPr>
        <w:t xml:space="preserve">24 </w:t>
      </w:r>
      <w:r w:rsidRPr="007C6898">
        <w:rPr>
          <w:rFonts w:ascii="Candara" w:eastAsia="Times New Roman" w:hAnsi="Candara"/>
          <w:sz w:val="21"/>
          <w:lang w:val="pl-PL"/>
        </w:rPr>
        <w:t>osób współpracujących lub pracujących na rzecz POZ;</w:t>
      </w:r>
    </w:p>
    <w:p w14:paraId="7D88AC52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1"/>
          <w:lang w:val="pl-PL"/>
        </w:rPr>
      </w:pPr>
    </w:p>
    <w:p w14:paraId="7F47AEAF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76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rekrutacja Uczestników do projektu zgodnie z wytycznymi, na podstawie ankiety wypełnionej przez Uczestnika oraz na podstawie wywiadu przeprowadzonego przez lekarza POZ;</w:t>
      </w:r>
    </w:p>
    <w:p w14:paraId="7C057B2A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952E361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prowadzenie dokumentacji zgodnie z wymogami Projektu;</w:t>
      </w:r>
    </w:p>
    <w:p w14:paraId="7BE9FA71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A39CB24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pomoc Uczestnikom w wypełnianiu dokumentacji projektowej;</w:t>
      </w:r>
    </w:p>
    <w:p w14:paraId="76331B4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21AABF59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76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przesyłanie do Realizatora kompletu dokumentacji Uczestników objętych wsparciem nie później niż w ciągu 5 dni od zakończenia miesiąca/kwartału rozliczeniowego;</w:t>
      </w:r>
    </w:p>
    <w:p w14:paraId="2E7B8EAD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51D586A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76" w:lineRule="auto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przekazywanie próbek krwi do badań do MDL wskazanego przez Projektodawcę (transport próbek będzie się odbywać zgodnie z przepisami prawa oraz procedurami i instrukcjami dotyczącymi postępowania z próbkami klinicznymi i zakaźnymi przyjętymi w danym laboratorium).</w:t>
      </w:r>
    </w:p>
    <w:p w14:paraId="61D5C4FB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267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Każdy POZ biorący udział w programie będzie zobowiązany do raportowania Realizatorowi efektów swojej pracy raz na miesiąc, na podstawie sprawozdania;</w:t>
      </w:r>
    </w:p>
    <w:p w14:paraId="60F2AF4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93BAF7B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 wykonane zadania POZ otrzyma wynagrodzenie określone w Umowie;</w:t>
      </w:r>
    </w:p>
    <w:p w14:paraId="61C7D65A" w14:textId="77777777" w:rsidR="00F00A8D" w:rsidRPr="007C6898" w:rsidRDefault="00F00A8D" w:rsidP="007C6898">
      <w:pPr>
        <w:spacing w:line="18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A771E46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286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Wynagrodzenie będzie wypłacane proporcjonalnie do wykonanych zadań, nie rzadziej niż po zakończonym kwartale, na podstawie prawidłowo wystawionej faktury oraz kompletu prawidłowo wypełnionej dokumentacji programu.</w:t>
      </w:r>
    </w:p>
    <w:p w14:paraId="56D14CA1" w14:textId="77777777" w:rsidR="00F00A8D" w:rsidRPr="007C6898" w:rsidRDefault="00F00A8D" w:rsidP="007C6898">
      <w:pPr>
        <w:spacing w:line="234" w:lineRule="exact"/>
        <w:jc w:val="both"/>
        <w:rPr>
          <w:rFonts w:ascii="Candara" w:eastAsia="Times New Roman" w:hAnsi="Candara"/>
          <w:lang w:val="pl-PL"/>
        </w:rPr>
      </w:pPr>
    </w:p>
    <w:p w14:paraId="3675973A" w14:textId="77777777" w:rsidR="00F00A8D" w:rsidRPr="007C6898" w:rsidRDefault="00F00A8D" w:rsidP="007C6898">
      <w:pPr>
        <w:spacing w:line="0" w:lineRule="atLeast"/>
        <w:ind w:left="436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4.</w:t>
      </w:r>
    </w:p>
    <w:p w14:paraId="583764A2" w14:textId="77777777" w:rsidR="00F00A8D" w:rsidRPr="007C6898" w:rsidRDefault="00F00A8D" w:rsidP="007C6898">
      <w:pPr>
        <w:spacing w:line="52" w:lineRule="exact"/>
        <w:jc w:val="both"/>
        <w:rPr>
          <w:rFonts w:ascii="Candara" w:eastAsia="Times New Roman" w:hAnsi="Candara"/>
          <w:lang w:val="pl-PL"/>
        </w:rPr>
      </w:pPr>
    </w:p>
    <w:p w14:paraId="601C8F83" w14:textId="77777777" w:rsidR="00F00A8D" w:rsidRPr="007C6898" w:rsidRDefault="00F00A8D" w:rsidP="007C6898">
      <w:pPr>
        <w:spacing w:line="0" w:lineRule="atLeast"/>
        <w:ind w:left="210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Szczegółowe zadania Personelu Medycznego w POZ</w:t>
      </w:r>
    </w:p>
    <w:p w14:paraId="42BA8DAD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09D9EDB5" w14:textId="77777777" w:rsidR="00F00A8D" w:rsidRPr="007C6898" w:rsidRDefault="00F00A8D" w:rsidP="007C6898">
      <w:pPr>
        <w:spacing w:line="0" w:lineRule="atLeast"/>
        <w:ind w:left="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 zadań Personelu Medycznego POZ należy w szczególności:</w:t>
      </w:r>
    </w:p>
    <w:p w14:paraId="0880F3A7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lang w:val="pl-PL"/>
        </w:rPr>
      </w:pPr>
    </w:p>
    <w:p w14:paraId="560FF84D" w14:textId="5189B3CA" w:rsidR="00F00A8D" w:rsidRPr="007C6898" w:rsidRDefault="00F00A8D" w:rsidP="007C6898">
      <w:pPr>
        <w:numPr>
          <w:ilvl w:val="0"/>
          <w:numId w:val="18"/>
        </w:numPr>
        <w:tabs>
          <w:tab w:val="left" w:pos="704"/>
        </w:tabs>
        <w:spacing w:line="276" w:lineRule="auto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obowiązkowy udział w bezpłatnym szkoleniu e-learningowym z zakresu epidemiologii chorób odkleszczowych, wczesnej diagnostyki, metod diagnostyki, interpretacji wyników badań, prawidłowego różnicowania z innymi chorobami mogącymi dawać podobne objawy i leczenia boreliozy z Lyme zgodnie z przyjętymi standardami i rekomendacjami oraz zasad realizacji programu;</w:t>
      </w:r>
    </w:p>
    <w:p w14:paraId="3DB58960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863F4D3" w14:textId="77777777" w:rsidR="00F00A8D" w:rsidRPr="007C6898" w:rsidRDefault="00F00A8D" w:rsidP="007C6898">
      <w:pPr>
        <w:numPr>
          <w:ilvl w:val="0"/>
          <w:numId w:val="18"/>
        </w:numPr>
        <w:tabs>
          <w:tab w:val="left" w:pos="704"/>
        </w:tabs>
        <w:spacing w:line="275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bezpośredni kontakt z Uczestnikiem, w tym udzielanie świadczeń zdrowotnych w postaci wywiadu i badania podmiotowego i przedmiotowego; w uzasadnionych przypadkach </w:t>
      </w:r>
      <w:r w:rsidRPr="007C6898">
        <w:rPr>
          <w:rFonts w:ascii="Candara" w:eastAsia="Times New Roman" w:hAnsi="Candara"/>
          <w:sz w:val="22"/>
          <w:lang w:val="pl-PL"/>
        </w:rPr>
        <w:lastRenderedPageBreak/>
        <w:t>kierowanie Uczestników na badania w kierunku boreliozy z Lyme, które zostały określone we wniosku i będą wykonywane w MLD wskazanym przez Projektodawcę;</w:t>
      </w:r>
    </w:p>
    <w:p w14:paraId="2DB43166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9867690" w14:textId="031F2CAB" w:rsidR="00F00A8D" w:rsidRPr="0034482F" w:rsidRDefault="00F00A8D" w:rsidP="0034482F">
      <w:pPr>
        <w:numPr>
          <w:ilvl w:val="0"/>
          <w:numId w:val="18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>u Uczestników ze stwierdzoną boreliozą z Lyme we wczesnych stadiach (wystąpienie rumienia</w:t>
      </w:r>
      <w:r w:rsidR="0034482F">
        <w:rPr>
          <w:rFonts w:ascii="Candara" w:eastAsia="Times New Roman" w:hAnsi="Candara"/>
          <w:sz w:val="21"/>
          <w:lang w:val="pl-PL"/>
        </w:rPr>
        <w:t xml:space="preserve"> </w:t>
      </w:r>
      <w:r w:rsidRPr="0034482F">
        <w:rPr>
          <w:rFonts w:ascii="Candara" w:eastAsia="Times New Roman" w:hAnsi="Candara"/>
          <w:sz w:val="22"/>
          <w:lang w:val="pl-PL"/>
        </w:rPr>
        <w:t xml:space="preserve">wędrującego lub ziarniniaka chłonnego) zastosowanie leczenia antybiotykami, zgodnie </w:t>
      </w:r>
      <w:r w:rsidR="007C6898" w:rsidRPr="0034482F">
        <w:rPr>
          <w:rFonts w:ascii="Candara" w:eastAsia="Times New Roman" w:hAnsi="Candara"/>
          <w:sz w:val="22"/>
          <w:lang w:val="pl-PL"/>
        </w:rPr>
        <w:br/>
      </w:r>
      <w:r w:rsidRPr="0034482F">
        <w:rPr>
          <w:rFonts w:ascii="Candara" w:eastAsia="Times New Roman" w:hAnsi="Candara"/>
          <w:sz w:val="22"/>
          <w:lang w:val="pl-PL"/>
        </w:rPr>
        <w:t>z zaleceniami Polskiego Towarzystwa Epidemiologów i Lekarzy Chorób Zakaźnych;</w:t>
      </w:r>
    </w:p>
    <w:p w14:paraId="467F5BA9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lang w:val="pl-PL"/>
        </w:rPr>
      </w:pPr>
    </w:p>
    <w:p w14:paraId="1EEC4B12" w14:textId="77777777" w:rsidR="00F00A8D" w:rsidRPr="007C6898" w:rsidRDefault="00F00A8D" w:rsidP="007C6898">
      <w:pPr>
        <w:numPr>
          <w:ilvl w:val="0"/>
          <w:numId w:val="19"/>
        </w:numPr>
        <w:tabs>
          <w:tab w:val="left" w:pos="704"/>
        </w:tabs>
        <w:spacing w:line="294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kierowanie Uczestników z potwierdzoną boreliozą z Lyme (późniejsze stadia boreliozy) do lekarzy specjalistów chorób zakaźnych w ramach Ambulatoryjnej Opieki Zdrowotnej na dalsze leczenie.</w:t>
      </w:r>
    </w:p>
    <w:p w14:paraId="128CC471" w14:textId="77777777" w:rsidR="00F00A8D" w:rsidRPr="007C6898" w:rsidRDefault="00F00A8D" w:rsidP="007C6898">
      <w:pPr>
        <w:spacing w:line="0" w:lineRule="atLeast"/>
        <w:ind w:right="-363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5.</w:t>
      </w:r>
    </w:p>
    <w:p w14:paraId="3D58D2B5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13983150" w14:textId="77777777" w:rsidR="00F00A8D" w:rsidRPr="007C6898" w:rsidRDefault="00F00A8D" w:rsidP="007C6898">
      <w:pPr>
        <w:spacing w:line="0" w:lineRule="atLeast"/>
        <w:ind w:right="-363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Szczegółowe wymagania dla MLD</w:t>
      </w:r>
    </w:p>
    <w:p w14:paraId="50A88F72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6D93E9E5" w14:textId="77777777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MLD musi spełniać poniższe wymogi:</w:t>
      </w:r>
    </w:p>
    <w:p w14:paraId="5E80DC18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0885FC3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 jednostkę organizacyjną i/lub siedzibę na obszarze realizacji Projektu, tj. na terenie jednego z województw: mazowieckiego lub łódzkiego;</w:t>
      </w:r>
    </w:p>
    <w:p w14:paraId="5ACE638D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ACDFC67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5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legitymuje się wpisem do ewidencji prowadzonej przez Krajową Izbę Diagnostów Laboratoryjnych zgodnie z Uchwałą Nr 137/III/2014 Krajowej Rady Diagnostów Laboratoryjnych z dnia 22 maja 2014 r., w sprawie przyjęcia Regulaminu prowadzenia ewidencji laboratoriów i spełnia inne nakazane prawem wymogi formalno-prawne oraz techniczne dla prowadzenia działalności w zakresie medycznej diagnostyki laboratoryjnej;</w:t>
      </w:r>
    </w:p>
    <w:p w14:paraId="0B58CFA4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9228058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udokumentuje, że wszystkie czynności diagnostyczne realizowane są pod nadzorem diagnosty laboratoryjnego oraz zatrudnia minimum jednego specjalistę z dziedziny mikrobiologii lekarskiej lub specjalistę z analityki medycznej odpowiedzialnego za organizację i nadzór badań realizowanych w ramach programu;</w:t>
      </w:r>
    </w:p>
    <w:p w14:paraId="6BA2B1E4" w14:textId="49266CB4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posiada możliwość wykonania badań diagnostycznych w kierunku boreliozy z Lyme: test immunoenzymatyczny ELISA, w klasie przeciwciał IgG i IgM, w kierunku boreliozy z Lyme oraz Western blot w klasie IgM i/lub w klasie IgG, wykonywanych przez analityków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diagnostów posiadających min. 2-letnie doświadczenie w realizacji takich badań;</w:t>
      </w:r>
    </w:p>
    <w:p w14:paraId="5B8F76AE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zapewni przechowanie badanych próbek przez okres nie krótszy niż 30 dni od momentu ich przyjęcia;</w:t>
      </w:r>
    </w:p>
    <w:p w14:paraId="29C8DEFC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A1F20FF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wyrazi zgodę na przekazywanie wybranych próbek do weryfikacji lub wykonania badań dodatkowych w innym laboratorium.</w:t>
      </w:r>
    </w:p>
    <w:p w14:paraId="37419A00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ABDB0CA" w14:textId="25713A59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275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Jednocześnie Realizator zastrzega, że preferowane będą laboratoria posiadające akredytację PCA z zakresie norm ISO 17025 i ISO 15189, certyfikowane systemy sterowania jakością badań lub uczestniczące w porównaniach między</w:t>
      </w:r>
      <w:r w:rsidR="00981314">
        <w:rPr>
          <w:rFonts w:ascii="Candara" w:eastAsia="Times New Roman" w:hAnsi="Candara"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lang w:val="pl-PL"/>
        </w:rPr>
        <w:t>laboratoryjnych w zakresie wykrywaniu przeciwciał w klasie IgM i IgG anty-B. burgdorferi metodą ELISA i Western blot co najmniej raz do roku, potwierdzone certyfikatem.</w:t>
      </w:r>
    </w:p>
    <w:p w14:paraId="0A341778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B750128" w14:textId="77777777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Niezależnie od wymagań określonych w ust. 1, MLD zobowiązane jest zapewnić wydanie wyniku badań (sprawozdania z badań) w okresie do 10 dni roboczych od momentu przyjęcia próbki.</w:t>
      </w:r>
    </w:p>
    <w:p w14:paraId="22BA159A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7DB8604" w14:textId="77777777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311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Próbki krwi będą przekazywane do MLD przez Realizatora od 1 do 2 razy w miesiącu. Szczegółowe terminy zostaną ustalone w trybie roboczym.</w:t>
      </w:r>
    </w:p>
    <w:p w14:paraId="1BB135D3" w14:textId="77777777" w:rsidR="00F00A8D" w:rsidRPr="007C6898" w:rsidRDefault="00F00A8D" w:rsidP="007C6898">
      <w:pPr>
        <w:spacing w:line="210" w:lineRule="exact"/>
        <w:jc w:val="both"/>
        <w:rPr>
          <w:rFonts w:ascii="Candara" w:eastAsia="Times New Roman" w:hAnsi="Candara"/>
          <w:lang w:val="pl-PL"/>
        </w:rPr>
      </w:pPr>
    </w:p>
    <w:p w14:paraId="786AA87B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6.</w:t>
      </w:r>
    </w:p>
    <w:p w14:paraId="2ECE65CE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3F2451B3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Etapy rekrutacji POZ</w:t>
      </w:r>
    </w:p>
    <w:p w14:paraId="6F5F0CE7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2C7EE1B2" w14:textId="47BCD327" w:rsidR="00F00A8D" w:rsidRPr="000F3C2A" w:rsidRDefault="00F00A8D" w:rsidP="007C6898">
      <w:pPr>
        <w:numPr>
          <w:ilvl w:val="0"/>
          <w:numId w:val="21"/>
        </w:numPr>
        <w:tabs>
          <w:tab w:val="left" w:pos="344"/>
        </w:tabs>
        <w:spacing w:line="273" w:lineRule="auto"/>
        <w:ind w:left="344" w:right="20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Rekrutacja POZ do Projektu prowadzona jest przez Realizatora - Narodowy Instytut </w:t>
      </w:r>
      <w:r w:rsidR="00AE2945" w:rsidRPr="007C6898">
        <w:rPr>
          <w:rFonts w:ascii="Candara" w:eastAsia="Times New Roman" w:hAnsi="Candara"/>
          <w:sz w:val="22"/>
          <w:lang w:val="pl-PL"/>
        </w:rPr>
        <w:t>Zdrowia Publicznego</w:t>
      </w:r>
      <w:r w:rsidR="00762FAF">
        <w:rPr>
          <w:rFonts w:ascii="Candara" w:eastAsia="Times New Roman" w:hAnsi="Candara"/>
          <w:sz w:val="22"/>
          <w:lang w:val="pl-PL"/>
        </w:rPr>
        <w:t xml:space="preserve"> PZH</w:t>
      </w:r>
      <w:r w:rsidR="00AE2945" w:rsidRPr="007C6898">
        <w:rPr>
          <w:rFonts w:ascii="Candara" w:eastAsia="Times New Roman" w:hAnsi="Candara"/>
          <w:sz w:val="22"/>
          <w:lang w:val="pl-PL"/>
        </w:rPr>
        <w:t xml:space="preserve"> Państwowy </w:t>
      </w:r>
      <w:r w:rsidR="00762FAF">
        <w:rPr>
          <w:rFonts w:ascii="Candara" w:eastAsia="Times New Roman" w:hAnsi="Candara"/>
          <w:sz w:val="22"/>
          <w:lang w:val="pl-PL"/>
        </w:rPr>
        <w:t>Instytut Badawczy</w:t>
      </w:r>
      <w:r w:rsidR="00AE2945" w:rsidRPr="007C6898">
        <w:rPr>
          <w:rFonts w:ascii="Candara" w:eastAsia="Times New Roman" w:hAnsi="Candara"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lang w:val="pl-PL"/>
        </w:rPr>
        <w:t>z siedzibą w Warszawie (kod: 0</w:t>
      </w:r>
      <w:r w:rsidR="00AE2945" w:rsidRPr="007C6898">
        <w:rPr>
          <w:rFonts w:ascii="Candara" w:eastAsia="Times New Roman" w:hAnsi="Candara"/>
          <w:sz w:val="22"/>
          <w:lang w:val="pl-PL"/>
        </w:rPr>
        <w:t>0</w:t>
      </w:r>
      <w:r w:rsidRPr="007C6898">
        <w:rPr>
          <w:rFonts w:ascii="Candara" w:eastAsia="Times New Roman" w:hAnsi="Candara"/>
          <w:sz w:val="22"/>
          <w:lang w:val="pl-PL"/>
        </w:rPr>
        <w:t>-</w:t>
      </w:r>
      <w:r w:rsidR="00AE2945" w:rsidRPr="007C6898">
        <w:rPr>
          <w:rFonts w:ascii="Candara" w:eastAsia="Times New Roman" w:hAnsi="Candara"/>
          <w:sz w:val="22"/>
          <w:lang w:val="pl-PL"/>
        </w:rPr>
        <w:t>791</w:t>
      </w:r>
      <w:r w:rsidRPr="007C6898">
        <w:rPr>
          <w:rFonts w:ascii="Candara" w:eastAsia="Times New Roman" w:hAnsi="Candara"/>
          <w:sz w:val="22"/>
          <w:lang w:val="pl-PL"/>
        </w:rPr>
        <w:t xml:space="preserve">), przy ul. </w:t>
      </w:r>
      <w:r w:rsidR="00AE2945" w:rsidRPr="000F3C2A">
        <w:rPr>
          <w:rFonts w:ascii="Candara" w:eastAsia="Times New Roman" w:hAnsi="Candara"/>
          <w:sz w:val="22"/>
          <w:lang w:val="pl-PL"/>
        </w:rPr>
        <w:t>Chocimska 24</w:t>
      </w:r>
      <w:r w:rsidRPr="000F3C2A">
        <w:rPr>
          <w:rFonts w:ascii="Candara" w:eastAsia="Times New Roman" w:hAnsi="Candara"/>
          <w:sz w:val="22"/>
          <w:lang w:val="pl-PL"/>
        </w:rPr>
        <w:t>.</w:t>
      </w:r>
    </w:p>
    <w:p w14:paraId="1AA5332C" w14:textId="77777777" w:rsidR="00F00A8D" w:rsidRPr="000F3C2A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EA8D9BA" w14:textId="6EFE6F9E" w:rsidR="00F00A8D" w:rsidRPr="000F3C2A" w:rsidRDefault="00F00A8D" w:rsidP="007C6898">
      <w:pPr>
        <w:numPr>
          <w:ilvl w:val="0"/>
          <w:numId w:val="21"/>
        </w:numPr>
        <w:tabs>
          <w:tab w:val="left" w:pos="344"/>
        </w:tabs>
        <w:spacing w:line="276" w:lineRule="auto"/>
        <w:ind w:left="344" w:right="20" w:hanging="344"/>
        <w:jc w:val="both"/>
        <w:rPr>
          <w:rFonts w:ascii="Candara" w:eastAsia="Times New Roman" w:hAnsi="Candara"/>
          <w:sz w:val="22"/>
          <w:lang w:val="pl-PL"/>
        </w:rPr>
      </w:pPr>
      <w:r w:rsidRPr="000F3C2A">
        <w:rPr>
          <w:rFonts w:ascii="Candara" w:eastAsia="Times New Roman" w:hAnsi="Candara"/>
          <w:sz w:val="22"/>
          <w:lang w:val="pl-PL"/>
        </w:rPr>
        <w:t>Nabór POZ do Projektu odbywa się</w:t>
      </w:r>
      <w:r w:rsidR="000F3C2A">
        <w:rPr>
          <w:rFonts w:ascii="Candara" w:eastAsia="Times New Roman" w:hAnsi="Candara"/>
          <w:sz w:val="22"/>
          <w:lang w:val="pl-PL"/>
        </w:rPr>
        <w:t xml:space="preserve"> </w:t>
      </w:r>
      <w:r w:rsidRPr="000F3C2A">
        <w:rPr>
          <w:rFonts w:ascii="Candara" w:eastAsia="Times New Roman" w:hAnsi="Candara"/>
          <w:b/>
          <w:sz w:val="22"/>
          <w:lang w:val="pl-PL"/>
        </w:rPr>
        <w:t>od dnia</w:t>
      </w:r>
      <w:r w:rsidR="00484DFB" w:rsidRPr="000F3C2A">
        <w:rPr>
          <w:rFonts w:ascii="Candara" w:eastAsia="Times New Roman" w:hAnsi="Candara"/>
          <w:b/>
          <w:sz w:val="22"/>
          <w:lang w:val="pl-PL"/>
        </w:rPr>
        <w:t xml:space="preserve"> </w:t>
      </w:r>
      <w:r w:rsidR="000F3C2A" w:rsidRPr="000F3C2A">
        <w:rPr>
          <w:rFonts w:ascii="Candara" w:eastAsia="Times New Roman" w:hAnsi="Candara"/>
          <w:b/>
          <w:sz w:val="22"/>
          <w:lang w:val="pl-PL"/>
        </w:rPr>
        <w:t>2</w:t>
      </w:r>
      <w:r w:rsidR="00611869">
        <w:rPr>
          <w:rFonts w:ascii="Candara" w:eastAsia="Times New Roman" w:hAnsi="Candara"/>
          <w:b/>
          <w:sz w:val="22"/>
          <w:lang w:val="pl-PL"/>
        </w:rPr>
        <w:t>5</w:t>
      </w:r>
      <w:r w:rsidR="0060230E" w:rsidRPr="000F3C2A">
        <w:rPr>
          <w:rFonts w:ascii="Candara" w:eastAsia="Times New Roman" w:hAnsi="Candara"/>
          <w:b/>
          <w:sz w:val="22"/>
          <w:lang w:val="pl-PL"/>
        </w:rPr>
        <w:t>.</w:t>
      </w:r>
      <w:r w:rsidR="000F3C2A" w:rsidRPr="000F3C2A">
        <w:rPr>
          <w:rFonts w:ascii="Candara" w:eastAsia="Times New Roman" w:hAnsi="Candara"/>
          <w:b/>
          <w:sz w:val="22"/>
          <w:lang w:val="pl-PL"/>
        </w:rPr>
        <w:t>10</w:t>
      </w:r>
      <w:r w:rsidRPr="000F3C2A">
        <w:rPr>
          <w:rFonts w:ascii="Candara" w:eastAsia="Times New Roman" w:hAnsi="Candara"/>
          <w:b/>
          <w:sz w:val="22"/>
          <w:lang w:val="pl-PL"/>
        </w:rPr>
        <w:t>.202</w:t>
      </w:r>
      <w:r w:rsidR="0060230E" w:rsidRPr="000F3C2A">
        <w:rPr>
          <w:rFonts w:ascii="Candara" w:eastAsia="Times New Roman" w:hAnsi="Candara"/>
          <w:b/>
          <w:sz w:val="22"/>
          <w:lang w:val="pl-PL"/>
        </w:rPr>
        <w:t>1</w:t>
      </w:r>
      <w:r w:rsidRPr="000F3C2A">
        <w:rPr>
          <w:rFonts w:ascii="Candara" w:eastAsia="Times New Roman" w:hAnsi="Candara"/>
          <w:b/>
          <w:sz w:val="22"/>
          <w:lang w:val="pl-PL"/>
        </w:rPr>
        <w:t xml:space="preserve"> r. do dnia </w:t>
      </w:r>
      <w:r w:rsidR="00A14E75" w:rsidRPr="000F3C2A">
        <w:rPr>
          <w:rFonts w:ascii="Candara" w:eastAsia="Times New Roman" w:hAnsi="Candara"/>
          <w:b/>
          <w:sz w:val="22"/>
          <w:lang w:val="pl-PL"/>
        </w:rPr>
        <w:t>2</w:t>
      </w:r>
      <w:r w:rsidR="00611869">
        <w:rPr>
          <w:rFonts w:ascii="Candara" w:eastAsia="Times New Roman" w:hAnsi="Candara"/>
          <w:b/>
          <w:sz w:val="22"/>
          <w:lang w:val="pl-PL"/>
        </w:rPr>
        <w:t>9</w:t>
      </w:r>
      <w:r w:rsidR="000F3C2A" w:rsidRPr="000F3C2A">
        <w:rPr>
          <w:rFonts w:ascii="Candara" w:eastAsia="Times New Roman" w:hAnsi="Candara"/>
          <w:b/>
          <w:sz w:val="22"/>
          <w:lang w:val="pl-PL"/>
        </w:rPr>
        <w:t>.10</w:t>
      </w:r>
      <w:r w:rsidRPr="000F3C2A">
        <w:rPr>
          <w:rFonts w:ascii="Candara" w:eastAsia="Times New Roman" w:hAnsi="Candara"/>
          <w:b/>
          <w:sz w:val="22"/>
          <w:lang w:val="pl-PL"/>
        </w:rPr>
        <w:t>.2021 r.</w:t>
      </w:r>
      <w:r w:rsidRPr="000F3C2A">
        <w:rPr>
          <w:rFonts w:ascii="Candara" w:eastAsia="Times New Roman" w:hAnsi="Candara"/>
          <w:sz w:val="22"/>
          <w:lang w:val="pl-PL"/>
        </w:rPr>
        <w:t xml:space="preserve"> </w:t>
      </w:r>
    </w:p>
    <w:p w14:paraId="3EB59DFF" w14:textId="77777777" w:rsidR="00F00A8D" w:rsidRPr="007C6898" w:rsidRDefault="00F00A8D" w:rsidP="007C6898">
      <w:pPr>
        <w:numPr>
          <w:ilvl w:val="0"/>
          <w:numId w:val="21"/>
        </w:numPr>
        <w:tabs>
          <w:tab w:val="left" w:pos="344"/>
        </w:tabs>
        <w:spacing w:line="0" w:lineRule="atLeast"/>
        <w:ind w:left="344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Procedura rekrutacji składa się z następujących etapów:</w:t>
      </w:r>
    </w:p>
    <w:p w14:paraId="587B08EA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311EB94" w14:textId="77777777" w:rsidR="00F00A8D" w:rsidRPr="007C6898" w:rsidRDefault="00F00A8D" w:rsidP="007C6898">
      <w:pPr>
        <w:numPr>
          <w:ilvl w:val="1"/>
          <w:numId w:val="21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1 – Zgłoszenie się POZ;</w:t>
      </w:r>
    </w:p>
    <w:p w14:paraId="618735D3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B28CE2D" w14:textId="77777777" w:rsidR="00F00A8D" w:rsidRPr="007C6898" w:rsidRDefault="00F00A8D" w:rsidP="007C6898">
      <w:pPr>
        <w:numPr>
          <w:ilvl w:val="1"/>
          <w:numId w:val="21"/>
        </w:numPr>
        <w:tabs>
          <w:tab w:val="left" w:pos="704"/>
        </w:tabs>
        <w:spacing w:line="311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2 – Rekrutacja lekarzy/pielęgniarek POZ w oparciu o poprawnie wypełniony formularz rekrutacyjny;</w:t>
      </w:r>
    </w:p>
    <w:p w14:paraId="60BB3C55" w14:textId="74853414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290" w:lineRule="auto"/>
        <w:ind w:left="704" w:right="20" w:hanging="355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 xml:space="preserve">Etap 3 – Analiza dokumentów zgłoszeniowych otrzymanych za pośrednictwem poczty elektronicznej w formie plików załączonych do korespondencji, za pośrednictwem poczty lub osobiście w siedzibie Realizatora przy ul. </w:t>
      </w:r>
      <w:r w:rsidR="00AE2945" w:rsidRPr="007C6898">
        <w:rPr>
          <w:rFonts w:ascii="Candara" w:eastAsia="Times New Roman" w:hAnsi="Candara"/>
          <w:sz w:val="21"/>
          <w:lang w:val="pl-PL"/>
        </w:rPr>
        <w:t>Chocimska 24</w:t>
      </w:r>
      <w:r w:rsidRPr="007C6898">
        <w:rPr>
          <w:rFonts w:ascii="Candara" w:eastAsia="Times New Roman" w:hAnsi="Candara"/>
          <w:sz w:val="21"/>
          <w:lang w:val="pl-PL"/>
        </w:rPr>
        <w:t>, 0</w:t>
      </w:r>
      <w:r w:rsidR="00AE2945" w:rsidRPr="007C6898">
        <w:rPr>
          <w:rFonts w:ascii="Candara" w:eastAsia="Times New Roman" w:hAnsi="Candara"/>
          <w:sz w:val="21"/>
          <w:lang w:val="pl-PL"/>
        </w:rPr>
        <w:t>0</w:t>
      </w:r>
      <w:r w:rsidRPr="007C6898">
        <w:rPr>
          <w:rFonts w:ascii="Candara" w:eastAsia="Times New Roman" w:hAnsi="Candara"/>
          <w:sz w:val="21"/>
          <w:lang w:val="pl-PL"/>
        </w:rPr>
        <w:t>-</w:t>
      </w:r>
      <w:r w:rsidR="00AE2945" w:rsidRPr="007C6898">
        <w:rPr>
          <w:rFonts w:ascii="Candara" w:eastAsia="Times New Roman" w:hAnsi="Candara"/>
          <w:sz w:val="21"/>
          <w:lang w:val="pl-PL"/>
        </w:rPr>
        <w:t>791</w:t>
      </w:r>
      <w:r w:rsidRPr="007C6898">
        <w:rPr>
          <w:rFonts w:ascii="Candara" w:eastAsia="Times New Roman" w:hAnsi="Candara"/>
          <w:sz w:val="21"/>
          <w:lang w:val="pl-PL"/>
        </w:rPr>
        <w:t xml:space="preserve"> Warszawa, </w:t>
      </w:r>
      <w:r w:rsidR="00AE2945" w:rsidRPr="007C6898">
        <w:rPr>
          <w:rFonts w:ascii="Candara" w:eastAsia="Times New Roman" w:hAnsi="Candara"/>
          <w:sz w:val="21"/>
          <w:lang w:val="pl-PL"/>
        </w:rPr>
        <w:t>Biuro Projektów</w:t>
      </w:r>
      <w:r w:rsidRPr="007C6898">
        <w:rPr>
          <w:rFonts w:ascii="Candara" w:eastAsia="Times New Roman" w:hAnsi="Candara"/>
          <w:sz w:val="21"/>
          <w:lang w:val="pl-PL"/>
        </w:rPr>
        <w:t>;</w:t>
      </w:r>
    </w:p>
    <w:p w14:paraId="0A06730E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1"/>
          <w:lang w:val="pl-PL"/>
        </w:rPr>
      </w:pPr>
    </w:p>
    <w:p w14:paraId="3478A253" w14:textId="27FF0653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275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4 - Wyłonienie minimum 10 POZ, z którymi zostanie podpisana Umowa o współprac</w:t>
      </w:r>
      <w:r w:rsidR="0034482F">
        <w:rPr>
          <w:rFonts w:ascii="Candara" w:eastAsia="Times New Roman" w:hAnsi="Candara"/>
          <w:sz w:val="22"/>
          <w:lang w:val="pl-PL"/>
        </w:rPr>
        <w:t>y</w:t>
      </w:r>
      <w:r w:rsidRPr="007C6898">
        <w:rPr>
          <w:rFonts w:ascii="Candara" w:eastAsia="Times New Roman" w:hAnsi="Candara"/>
          <w:sz w:val="22"/>
          <w:lang w:val="pl-PL"/>
        </w:rPr>
        <w:t xml:space="preserve"> w ramach Projektu;</w:t>
      </w:r>
    </w:p>
    <w:p w14:paraId="12F81383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2113565" w14:textId="622520C3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275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Etap 5 – Skierowanie personelu medycznego z zakwalifikowanych POZ na szkolenie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e-learningowe, przekazanie materiałów edukacyjnych i informacyjnych dot. epidemiologii, interpretacji wyników badań, prawidłowego różnicowania z innymi chorobami, zasad leczenia zgodnymi ze standardami i rekomendacjami zasad realizacji programu profilaktycznego;</w:t>
      </w:r>
    </w:p>
    <w:p w14:paraId="793A555B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DE972F4" w14:textId="77777777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6 – Dodatkowy nabór POZ (w sytuacji niewystarczającej ilości).</w:t>
      </w:r>
    </w:p>
    <w:p w14:paraId="0FEBCDE4" w14:textId="77777777" w:rsidR="00F00A8D" w:rsidRPr="007C6898" w:rsidRDefault="00F00A8D" w:rsidP="007C6898">
      <w:pPr>
        <w:spacing w:line="322" w:lineRule="exact"/>
        <w:jc w:val="both"/>
        <w:rPr>
          <w:rFonts w:ascii="Candara" w:eastAsia="Times New Roman" w:hAnsi="Candara"/>
          <w:lang w:val="pl-PL"/>
        </w:rPr>
      </w:pPr>
    </w:p>
    <w:p w14:paraId="64464FBC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7.</w:t>
      </w:r>
    </w:p>
    <w:p w14:paraId="786DCA11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26EDE829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Warunki i kryteria rekrutacji POZ</w:t>
      </w:r>
    </w:p>
    <w:p w14:paraId="0FF03BA6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0E2CFF1D" w14:textId="3573D806" w:rsidR="00F00A8D" w:rsidRPr="007C6898" w:rsidRDefault="0034482F" w:rsidP="007C6898">
      <w:pPr>
        <w:numPr>
          <w:ilvl w:val="0"/>
          <w:numId w:val="23"/>
        </w:numPr>
        <w:tabs>
          <w:tab w:val="left" w:pos="344"/>
        </w:tabs>
        <w:spacing w:line="0" w:lineRule="atLeast"/>
        <w:ind w:left="344" w:hanging="344"/>
        <w:jc w:val="both"/>
        <w:rPr>
          <w:rFonts w:ascii="Candara" w:eastAsia="Times New Roman" w:hAnsi="Candara"/>
          <w:sz w:val="22"/>
          <w:lang w:val="pl-PL"/>
        </w:rPr>
      </w:pPr>
      <w:r>
        <w:rPr>
          <w:rFonts w:ascii="Candara" w:eastAsia="Times New Roman" w:hAnsi="Candara"/>
          <w:sz w:val="22"/>
          <w:lang w:val="pl-PL"/>
        </w:rPr>
        <w:t xml:space="preserve">Placówka </w:t>
      </w:r>
      <w:r w:rsidR="00F00A8D" w:rsidRPr="007C6898">
        <w:rPr>
          <w:rFonts w:ascii="Candara" w:eastAsia="Times New Roman" w:hAnsi="Candara"/>
          <w:sz w:val="22"/>
          <w:lang w:val="pl-PL"/>
        </w:rPr>
        <w:t>POZ zgłaszając</w:t>
      </w:r>
      <w:r>
        <w:rPr>
          <w:rFonts w:ascii="Candara" w:eastAsia="Times New Roman" w:hAnsi="Candara"/>
          <w:sz w:val="22"/>
          <w:lang w:val="pl-PL"/>
        </w:rPr>
        <w:t>a</w:t>
      </w:r>
      <w:r w:rsidR="00F00A8D" w:rsidRPr="007C6898">
        <w:rPr>
          <w:rFonts w:ascii="Candara" w:eastAsia="Times New Roman" w:hAnsi="Candara"/>
          <w:sz w:val="22"/>
          <w:lang w:val="pl-PL"/>
        </w:rPr>
        <w:t xml:space="preserve"> swoją gotowość do udziału w Projekcie musi spełniać poniższe wymogi:</w:t>
      </w:r>
    </w:p>
    <w:p w14:paraId="6F43AAAA" w14:textId="77777777" w:rsidR="00F00A8D" w:rsidRPr="007C6898" w:rsidRDefault="00F00A8D" w:rsidP="007C6898">
      <w:pPr>
        <w:spacing w:line="33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1F71F44" w14:textId="38332E5B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</w:t>
      </w:r>
      <w:r w:rsidR="0034482F">
        <w:rPr>
          <w:rFonts w:ascii="Candara" w:eastAsia="Times New Roman" w:hAnsi="Candara"/>
          <w:sz w:val="22"/>
          <w:lang w:val="pl-PL"/>
        </w:rPr>
        <w:t>ć</w:t>
      </w:r>
      <w:r w:rsidRPr="007C6898">
        <w:rPr>
          <w:rFonts w:ascii="Candara" w:eastAsia="Times New Roman" w:hAnsi="Candara"/>
          <w:sz w:val="22"/>
          <w:lang w:val="pl-PL"/>
        </w:rPr>
        <w:t xml:space="preserve"> kontrakt z NFZ na udzielanie świadczeń w rodzaju podstawowa opieka zdrowotna;</w:t>
      </w:r>
    </w:p>
    <w:p w14:paraId="50772F9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768D2E7" w14:textId="1E861A2C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5" w:lineRule="auto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</w:t>
      </w:r>
      <w:r w:rsidR="0034482F">
        <w:rPr>
          <w:rFonts w:ascii="Candara" w:eastAsia="Times New Roman" w:hAnsi="Candara"/>
          <w:sz w:val="22"/>
          <w:lang w:val="pl-PL"/>
        </w:rPr>
        <w:t>ć</w:t>
      </w:r>
      <w:r w:rsidRPr="007C6898">
        <w:rPr>
          <w:rFonts w:ascii="Candara" w:eastAsia="Times New Roman" w:hAnsi="Candara"/>
          <w:sz w:val="22"/>
          <w:lang w:val="pl-PL"/>
        </w:rPr>
        <w:t xml:space="preserve"> jednostkę organizacyjną i/lub siedzibę na obszarze realizacji Projektu tj. na terenie jednego z województw: mazowieckiego lub łódzkiego;</w:t>
      </w:r>
    </w:p>
    <w:p w14:paraId="5B6F99BE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36A0635" w14:textId="19A6DDE8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</w:t>
      </w:r>
      <w:r w:rsidR="0034482F">
        <w:rPr>
          <w:rFonts w:ascii="Candara" w:eastAsia="Times New Roman" w:hAnsi="Candara"/>
          <w:sz w:val="22"/>
          <w:lang w:val="pl-PL"/>
        </w:rPr>
        <w:t>ć</w:t>
      </w:r>
      <w:r w:rsidRPr="007C6898">
        <w:rPr>
          <w:rFonts w:ascii="Candara" w:eastAsia="Times New Roman" w:hAnsi="Candara"/>
          <w:sz w:val="22"/>
          <w:lang w:val="pl-PL"/>
        </w:rPr>
        <w:t xml:space="preserve"> gabinet zabiegowy i możliwość pobierania krwi do badań diagnostycznych;</w:t>
      </w:r>
    </w:p>
    <w:p w14:paraId="757D0694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872481C" w14:textId="7B9B61C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6" w:lineRule="auto"/>
        <w:ind w:left="70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zobowiąże do udziału lekarza</w:t>
      </w:r>
      <w:r w:rsidR="0034482F">
        <w:rPr>
          <w:rFonts w:ascii="Candara" w:eastAsia="Times New Roman" w:hAnsi="Candara"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lang w:val="pl-PL"/>
        </w:rPr>
        <w:t>i pielęgniark</w:t>
      </w:r>
      <w:r w:rsidR="0034482F">
        <w:rPr>
          <w:rFonts w:ascii="Candara" w:eastAsia="Times New Roman" w:hAnsi="Candara"/>
          <w:sz w:val="22"/>
          <w:lang w:val="pl-PL"/>
        </w:rPr>
        <w:t>ę</w:t>
      </w:r>
      <w:r w:rsidRPr="007C6898">
        <w:rPr>
          <w:rFonts w:ascii="Candara" w:eastAsia="Times New Roman" w:hAnsi="Candara"/>
          <w:sz w:val="22"/>
          <w:lang w:val="pl-PL"/>
        </w:rPr>
        <w:t xml:space="preserve"> w szkoleniu e-learningowym z testem zaliczającym, potwierdzającym uzyskanie niezbędnej wiedzy z danego szkolenia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certyfikatem ukończenia;</w:t>
      </w:r>
    </w:p>
    <w:p w14:paraId="33454D30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6" w:lineRule="auto"/>
        <w:ind w:left="70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zobowiąże się, iż wyłącznie osoby przeszkolone przez Realizatora będą świadczyć usługi medyczne w ramach Projektu;</w:t>
      </w:r>
    </w:p>
    <w:p w14:paraId="04AEFD50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838957E" w14:textId="52FFE102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zapewni</w:t>
      </w:r>
      <w:r w:rsidR="000E0349">
        <w:rPr>
          <w:rFonts w:ascii="Candara" w:eastAsia="Times New Roman" w:hAnsi="Candara"/>
          <w:sz w:val="22"/>
          <w:lang w:val="pl-PL"/>
        </w:rPr>
        <w:t>ć</w:t>
      </w:r>
      <w:r w:rsidRPr="007C6898">
        <w:rPr>
          <w:rFonts w:ascii="Candara" w:eastAsia="Times New Roman" w:hAnsi="Candara"/>
          <w:sz w:val="22"/>
          <w:lang w:val="pl-PL"/>
        </w:rPr>
        <w:t xml:space="preserve"> dostęp dla osób z niepełnosprawnością ruchową (tj. dostosowanie architektoniczne),</w:t>
      </w:r>
    </w:p>
    <w:p w14:paraId="3DCBDBCA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0BBA621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5" w:lineRule="auto"/>
        <w:ind w:left="70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akceptuje, iż wynagrodzenie za świadczenie usług będzie zgodne ze stawkami wskazanymi w Umowie.</w:t>
      </w:r>
    </w:p>
    <w:p w14:paraId="49E12059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CA2C06F" w14:textId="77777777" w:rsidR="00F00A8D" w:rsidRPr="007C6898" w:rsidRDefault="00F00A8D" w:rsidP="007C6898">
      <w:pPr>
        <w:numPr>
          <w:ilvl w:val="0"/>
          <w:numId w:val="23"/>
        </w:numPr>
        <w:tabs>
          <w:tab w:val="left" w:pos="344"/>
        </w:tabs>
        <w:spacing w:line="0" w:lineRule="atLeast"/>
        <w:ind w:left="344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Przy wyborze ofert Realizator będzie się kierował następującymi kryteriami punktowymi:</w:t>
      </w:r>
    </w:p>
    <w:p w14:paraId="6ABD54D0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C6B9E61" w14:textId="77777777" w:rsidR="00F00A8D" w:rsidRPr="007C6898" w:rsidRDefault="00F00A8D" w:rsidP="007C6898">
      <w:pPr>
        <w:numPr>
          <w:ilvl w:val="2"/>
          <w:numId w:val="23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lastRenderedPageBreak/>
        <w:t>weryfikacja działania POZ na podstawie warunków uczestnictwa w programie profilaktycznym chorób odkleszczowych: posiada gabinet zabiegowy i możliwość pobierania krwi do badań diagnostycznych:</w:t>
      </w:r>
    </w:p>
    <w:p w14:paraId="47A7E1E1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spełnia – 1 pkt,</w:t>
      </w:r>
    </w:p>
    <w:p w14:paraId="0E914B4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701DB20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nie spełnia – brak możliwości udziału w Projekcie;</w:t>
      </w:r>
    </w:p>
    <w:p w14:paraId="1D404FE4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7459BA5" w14:textId="77777777" w:rsidR="00F00A8D" w:rsidRPr="007C6898" w:rsidRDefault="00F00A8D" w:rsidP="007C6898">
      <w:pPr>
        <w:numPr>
          <w:ilvl w:val="2"/>
          <w:numId w:val="2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siedziba POZ:</w:t>
      </w:r>
    </w:p>
    <w:p w14:paraId="5470DD2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8E14E08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województwo mazowieckie – 1 pkt,</w:t>
      </w:r>
    </w:p>
    <w:p w14:paraId="467B3E1B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10A6A4E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województwo łódzkie – 1 pkt;</w:t>
      </w:r>
    </w:p>
    <w:p w14:paraId="079CD34F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26632E2E" w14:textId="77777777" w:rsidR="00F00A8D" w:rsidRPr="007C6898" w:rsidRDefault="00F00A8D" w:rsidP="007C6898">
      <w:pPr>
        <w:numPr>
          <w:ilvl w:val="2"/>
          <w:numId w:val="2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ilość pacjentów obsługiwanych przez POZ:</w:t>
      </w:r>
    </w:p>
    <w:p w14:paraId="45EF6DB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D5012BB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 500 – 1 pkt,</w:t>
      </w:r>
    </w:p>
    <w:p w14:paraId="53EB4F9F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55A6FBD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od 500 do 1000 – 2 pkt,</w:t>
      </w:r>
    </w:p>
    <w:p w14:paraId="797D6B7D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B91A5B3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powyżej 1000 – 3 pkt.</w:t>
      </w:r>
    </w:p>
    <w:p w14:paraId="7D8EB7A3" w14:textId="77777777" w:rsidR="00F00A8D" w:rsidRPr="007C6898" w:rsidRDefault="00F00A8D" w:rsidP="007C6898">
      <w:pPr>
        <w:spacing w:line="322" w:lineRule="exact"/>
        <w:jc w:val="both"/>
        <w:rPr>
          <w:rFonts w:ascii="Candara" w:eastAsia="Times New Roman" w:hAnsi="Candara"/>
          <w:lang w:val="pl-PL"/>
        </w:rPr>
      </w:pPr>
    </w:p>
    <w:p w14:paraId="6727F2D5" w14:textId="0A2EEF34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§ </w:t>
      </w:r>
      <w:r w:rsidR="007C6898">
        <w:rPr>
          <w:rFonts w:ascii="Candara" w:eastAsia="Times New Roman" w:hAnsi="Candara"/>
          <w:b/>
          <w:sz w:val="22"/>
          <w:lang w:val="pl-PL"/>
        </w:rPr>
        <w:t>8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029BB0B8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29D7466E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Przebieg rekrutacji POZ</w:t>
      </w:r>
    </w:p>
    <w:p w14:paraId="42B5BDA9" w14:textId="77777777" w:rsidR="00F00A8D" w:rsidRPr="007C6898" w:rsidRDefault="00F00A8D" w:rsidP="007C6898">
      <w:pPr>
        <w:spacing w:line="317" w:lineRule="exact"/>
        <w:jc w:val="both"/>
        <w:rPr>
          <w:rFonts w:ascii="Candara" w:eastAsia="Times New Roman" w:hAnsi="Candara"/>
          <w:lang w:val="pl-PL"/>
        </w:rPr>
      </w:pPr>
    </w:p>
    <w:p w14:paraId="5139C2C0" w14:textId="77777777" w:rsidR="00F00A8D" w:rsidRPr="007C6898" w:rsidRDefault="00F00A8D" w:rsidP="007C6898">
      <w:pPr>
        <w:spacing w:line="0" w:lineRule="atLeast"/>
        <w:ind w:left="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1.  Wysłanie dokumentów zgłoszeniowych w formie elektronicznej jest nieobowiązkowe.</w:t>
      </w:r>
    </w:p>
    <w:p w14:paraId="4E20D1B8" w14:textId="352BD7A1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8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Dostarczenie oryginałów dokumentów zgłoszeniowych do Biura Projekt</w:t>
      </w:r>
      <w:r w:rsidR="00AE2945" w:rsidRPr="007C6898">
        <w:rPr>
          <w:rFonts w:ascii="Candara" w:eastAsia="Times New Roman" w:hAnsi="Candara"/>
          <w:sz w:val="22"/>
          <w:lang w:val="pl-PL"/>
        </w:rPr>
        <w:t>ów</w:t>
      </w:r>
      <w:r w:rsidRPr="007C6898">
        <w:rPr>
          <w:rFonts w:ascii="Candara" w:eastAsia="Times New Roman" w:hAnsi="Candara"/>
          <w:sz w:val="22"/>
          <w:lang w:val="pl-PL"/>
        </w:rPr>
        <w:t xml:space="preserve"> Realizatora jest obowiązkowe.</w:t>
      </w:r>
    </w:p>
    <w:p w14:paraId="5C1A5AB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A179E6F" w14:textId="77777777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 udziału w Projekcie zostaną zakwalifikowane POZ, które spełnią wszystkie warunki wymienione w §7 ust. 1 niniejszego Regulaminu oraz uzyskają największą liczbę punktów wg Kryteriów wymienionych w §7 ust. 2 powyżej. W przypadku uzyskania tej samej liczby punktów decyduje kolejność zgłoszeń.</w:t>
      </w:r>
    </w:p>
    <w:p w14:paraId="7725F4BE" w14:textId="03D83703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5" w:lineRule="auto"/>
        <w:ind w:left="284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W przypadku dostarczenia przez POZ dokumentów zarówno w formie elektronicznej jak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w wersji papierowej za termin wpływu zgłoszenia uznaje się datę i godzinę wpływu dokumentacji w formie elektronicznej na wskazany przez Realizatora adres e-mail. W przypadku dostarczenia przez POZ dokumentów zgłoszeniowych tylko w formie papierowej za termin wpływu zgłoszenia uznaje się datę wpływu oryginału dokumentów do Biura Projektu Realizatora.</w:t>
      </w:r>
    </w:p>
    <w:p w14:paraId="062B16F0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E1B96AE" w14:textId="77777777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0" w:lineRule="atLeast"/>
        <w:ind w:left="284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Decyzję o zakwalifikowaniu podejmie komisja rekrutacyjna.</w:t>
      </w:r>
    </w:p>
    <w:p w14:paraId="43707278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BE43697" w14:textId="77777777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5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Wybrane POZ otrzymają informację zwrotną o zakwalifikowaniu się na listę placówek medycznych biorących udział w Projekcie i zostanie z nimi podpisana umowa o współpracy.</w:t>
      </w:r>
    </w:p>
    <w:p w14:paraId="0D0F2643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93B7EEE" w14:textId="13031C76" w:rsidR="00F00A8D" w:rsidRDefault="00F00A8D" w:rsidP="007C6898">
      <w:pPr>
        <w:numPr>
          <w:ilvl w:val="0"/>
          <w:numId w:val="24"/>
        </w:numPr>
        <w:tabs>
          <w:tab w:val="left" w:pos="284"/>
        </w:tabs>
        <w:spacing w:line="313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Zostanie utworzona lista rezerwowa, z której w razie rezygnacji jednego z wybranych POZ zostanie przyjęty następny.</w:t>
      </w:r>
    </w:p>
    <w:p w14:paraId="160309AD" w14:textId="77777777" w:rsidR="0034482F" w:rsidRDefault="0034482F" w:rsidP="0034482F">
      <w:pPr>
        <w:pStyle w:val="Akapitzlist"/>
        <w:rPr>
          <w:rFonts w:ascii="Candara" w:eastAsia="Times New Roman" w:hAnsi="Candara"/>
          <w:sz w:val="22"/>
          <w:lang w:val="pl-PL"/>
        </w:rPr>
      </w:pPr>
    </w:p>
    <w:p w14:paraId="7967966F" w14:textId="77777777" w:rsidR="0034482F" w:rsidRPr="007C6898" w:rsidRDefault="0034482F" w:rsidP="0034482F">
      <w:pPr>
        <w:tabs>
          <w:tab w:val="left" w:pos="284"/>
        </w:tabs>
        <w:spacing w:line="313" w:lineRule="auto"/>
        <w:ind w:left="284" w:right="20"/>
        <w:jc w:val="both"/>
        <w:rPr>
          <w:rFonts w:ascii="Candara" w:eastAsia="Times New Roman" w:hAnsi="Candara"/>
          <w:sz w:val="22"/>
          <w:lang w:val="pl-PL"/>
        </w:rPr>
      </w:pPr>
    </w:p>
    <w:p w14:paraId="1A8138D8" w14:textId="77777777" w:rsidR="00F00A8D" w:rsidRPr="007C6898" w:rsidRDefault="00F00A8D" w:rsidP="007C6898">
      <w:pPr>
        <w:spacing w:line="347" w:lineRule="exact"/>
        <w:jc w:val="both"/>
        <w:rPr>
          <w:rFonts w:ascii="Candara" w:eastAsia="Times New Roman" w:hAnsi="Candara"/>
          <w:lang w:val="pl-PL"/>
        </w:rPr>
      </w:pPr>
    </w:p>
    <w:p w14:paraId="6A6E7BC6" w14:textId="736D8ABB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§ </w:t>
      </w:r>
      <w:r w:rsidR="007C6898">
        <w:rPr>
          <w:rFonts w:ascii="Candara" w:eastAsia="Times New Roman" w:hAnsi="Candara"/>
          <w:b/>
          <w:sz w:val="22"/>
          <w:lang w:val="pl-PL"/>
        </w:rPr>
        <w:t>9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2B8F5BCF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35C1D7DC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Kryteria podstawowe do kwalifikacji Uczestników do Projektu</w:t>
      </w:r>
    </w:p>
    <w:p w14:paraId="6882ED95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01E16518" w14:textId="77777777" w:rsidR="00F00A8D" w:rsidRPr="007C6898" w:rsidRDefault="00F00A8D" w:rsidP="007C6898">
      <w:pPr>
        <w:numPr>
          <w:ilvl w:val="0"/>
          <w:numId w:val="25"/>
        </w:numPr>
        <w:tabs>
          <w:tab w:val="left" w:pos="364"/>
        </w:tabs>
        <w:spacing w:line="27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O uczestnictwie w Projekcie decydują jednakowe kryteria włączenia przewidziane dla wszystkich potencjalnych uczestników. Ze względu na ograniczone środki o uczestnictwie w </w:t>
      </w:r>
      <w:r w:rsidRPr="007C6898">
        <w:rPr>
          <w:rFonts w:ascii="Candara" w:eastAsia="Times New Roman" w:hAnsi="Candara"/>
          <w:sz w:val="22"/>
          <w:lang w:val="pl-PL"/>
        </w:rPr>
        <w:lastRenderedPageBreak/>
        <w:t>Projekcie decydować będzie kolejność zgłoszeń. Przed wizytą kwalifikującą każdy Uczestnik powinien wypełnić ankietę uwzględniającą takie informacje jak:</w:t>
      </w:r>
    </w:p>
    <w:p w14:paraId="3EEFF5C7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6B4A5A5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miejsca ekspozycji na kleszcze;</w:t>
      </w:r>
    </w:p>
    <w:p w14:paraId="2B4366F6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3D1B1CD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obecność rumienia wędrującego i innych zmian skórnych oraz wystąpienia innych dolegliwości mogących świadczyć o chorobie.</w:t>
      </w:r>
    </w:p>
    <w:p w14:paraId="2E9ED56C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E6E62CF" w14:textId="77777777" w:rsidR="00F00A8D" w:rsidRPr="007C6898" w:rsidRDefault="00F00A8D" w:rsidP="007C6898">
      <w:pPr>
        <w:numPr>
          <w:ilvl w:val="0"/>
          <w:numId w:val="25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Kryterium podstawowym do zakwalifikowania Uczestnika do Projektu jest:</w:t>
      </w:r>
    </w:p>
    <w:p w14:paraId="0BD1591F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954BD65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wyrażenie świadomej zgody przez Uczestnika na udział w Projekcie i przetwarzanie danych osobowych na potrzeby realizacji i ewaluacji Projektu;</w:t>
      </w:r>
    </w:p>
    <w:p w14:paraId="42F2C24E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614F27D" w14:textId="18C316EE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wypełnienie ankiety na podstawie której, możliwe będzie ustalenie stopnia narażenia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rozwinięcia się boreliozy z Lyme;</w:t>
      </w:r>
    </w:p>
    <w:p w14:paraId="1CA7A28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6136F28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 przypadku stwierdzenia objawów klinicznych przypominających boreliozę z Lyme, poddanie się badaniu diagnostycznemu;</w:t>
      </w:r>
    </w:p>
    <w:p w14:paraId="129C485F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0911B23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podjęcie leczenia w przypadku stwierdzenia wyniku pozytywnego w teście ELISA i w teście potwierdzającym Western-blot;</w:t>
      </w:r>
    </w:p>
    <w:p w14:paraId="29CAD127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4C68AED" w14:textId="0BF23840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podpisanie przez Uczestnika oświadczenia, że nie brał udziału w innych projektach tj.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 xml:space="preserve">w innych krajowych lub regionalnych programach profilaktyki chorób odkleszczowych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w ciągu ostatniego roku.</w:t>
      </w:r>
    </w:p>
    <w:p w14:paraId="2FCC840F" w14:textId="77777777" w:rsidR="00F00A8D" w:rsidRPr="007C6898" w:rsidRDefault="00F00A8D" w:rsidP="007C6898">
      <w:pPr>
        <w:numPr>
          <w:ilvl w:val="0"/>
          <w:numId w:val="25"/>
        </w:numPr>
        <w:tabs>
          <w:tab w:val="left" w:pos="364"/>
        </w:tabs>
        <w:spacing w:line="311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Zakończenie udziału w Projekcie nastąpi poprzez wypełnienie przez Uczestnika Projektu, niezależnie czy był leczony czy nie, ankiety określającej wzrost poziomu wiedzy.</w:t>
      </w:r>
    </w:p>
    <w:p w14:paraId="53F304BF" w14:textId="77777777" w:rsidR="00F00A8D" w:rsidRPr="007C6898" w:rsidRDefault="00F00A8D" w:rsidP="007C6898">
      <w:pPr>
        <w:spacing w:line="210" w:lineRule="exact"/>
        <w:jc w:val="both"/>
        <w:rPr>
          <w:rFonts w:ascii="Candara" w:eastAsia="Times New Roman" w:hAnsi="Candara"/>
          <w:lang w:val="pl-PL"/>
        </w:rPr>
      </w:pPr>
    </w:p>
    <w:p w14:paraId="2D09F04D" w14:textId="21A30D18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§ </w:t>
      </w:r>
      <w:r w:rsidR="007C6898">
        <w:rPr>
          <w:rFonts w:ascii="Candara" w:eastAsia="Times New Roman" w:hAnsi="Candara"/>
          <w:b/>
          <w:sz w:val="22"/>
          <w:lang w:val="pl-PL"/>
        </w:rPr>
        <w:t>10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71547670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505096EE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Kryteria wykluczenia z uczestnictwa w Projekcie</w:t>
      </w:r>
    </w:p>
    <w:p w14:paraId="3EBB063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27E98EEC" w14:textId="77777777" w:rsidR="00F00A8D" w:rsidRPr="007C6898" w:rsidRDefault="00F00A8D" w:rsidP="007C6898">
      <w:pPr>
        <w:numPr>
          <w:ilvl w:val="0"/>
          <w:numId w:val="26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Kryteriami wykluczającymi z uczestnictwa w Projekcie są:</w:t>
      </w:r>
    </w:p>
    <w:p w14:paraId="461CB6A5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697B9A6" w14:textId="77777777" w:rsidR="00F00A8D" w:rsidRPr="007C6898" w:rsidRDefault="00F00A8D" w:rsidP="007C6898">
      <w:pPr>
        <w:numPr>
          <w:ilvl w:val="1"/>
          <w:numId w:val="26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wiek poniżej 15 roku życia;</w:t>
      </w:r>
    </w:p>
    <w:p w14:paraId="383F56B0" w14:textId="77777777" w:rsidR="00F00A8D" w:rsidRPr="007C6898" w:rsidRDefault="00F00A8D" w:rsidP="007C6898">
      <w:pPr>
        <w:numPr>
          <w:ilvl w:val="0"/>
          <w:numId w:val="27"/>
        </w:numPr>
        <w:tabs>
          <w:tab w:val="left" w:pos="724"/>
        </w:tabs>
        <w:spacing w:line="27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uczestnictwo w ciągu ostatniego roku w innych krajowych lub regionalnych programach profilaktyki chorób odkleszczowych;</w:t>
      </w:r>
    </w:p>
    <w:p w14:paraId="70ED8244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2AB4CDB" w14:textId="6664AEA3" w:rsidR="00F00A8D" w:rsidRPr="007C6898" w:rsidRDefault="00F00A8D" w:rsidP="007C6898">
      <w:pPr>
        <w:numPr>
          <w:ilvl w:val="0"/>
          <w:numId w:val="27"/>
        </w:numPr>
        <w:tabs>
          <w:tab w:val="left" w:pos="724"/>
        </w:tabs>
        <w:spacing w:line="275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objęcie badaniami przesiewowymi w kierunku boreliozy z Lyme w akcjach podejmowanych przez specjalistów BHP i będących pod stałą opieką lekarską (np. akcje podejmowane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w nadleśnictwach);</w:t>
      </w:r>
    </w:p>
    <w:p w14:paraId="60B06BF6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B2AA69D" w14:textId="77777777" w:rsidR="00F00A8D" w:rsidRPr="007C6898" w:rsidRDefault="00F00A8D" w:rsidP="007C6898">
      <w:pPr>
        <w:numPr>
          <w:ilvl w:val="0"/>
          <w:numId w:val="27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>osoby będące w trakcie diagnostyki lub leczenia boreliozy z Lyme w placówkach świadczących</w:t>
      </w:r>
    </w:p>
    <w:p w14:paraId="5E46C49A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lang w:val="pl-PL"/>
        </w:rPr>
      </w:pPr>
    </w:p>
    <w:p w14:paraId="5BF1339E" w14:textId="77777777" w:rsidR="00F00A8D" w:rsidRPr="007C6898" w:rsidRDefault="00F00A8D" w:rsidP="007C6898">
      <w:pPr>
        <w:spacing w:line="0" w:lineRule="atLeast"/>
        <w:ind w:left="72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opiekę w ramach NFZ.</w:t>
      </w:r>
    </w:p>
    <w:p w14:paraId="4F560EE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3386EAAB" w14:textId="5B8F36AD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1</w:t>
      </w:r>
      <w:r w:rsidR="007C6898">
        <w:rPr>
          <w:rFonts w:ascii="Candara" w:eastAsia="Times New Roman" w:hAnsi="Candara"/>
          <w:b/>
          <w:sz w:val="22"/>
          <w:lang w:val="pl-PL"/>
        </w:rPr>
        <w:t>1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59E57CC8" w14:textId="77777777" w:rsidR="00F00A8D" w:rsidRPr="007C6898" w:rsidRDefault="00F00A8D" w:rsidP="007C6898">
      <w:pPr>
        <w:spacing w:line="43" w:lineRule="exact"/>
        <w:jc w:val="center"/>
        <w:rPr>
          <w:rFonts w:ascii="Candara" w:eastAsia="Times New Roman" w:hAnsi="Candara"/>
          <w:lang w:val="pl-PL"/>
        </w:rPr>
      </w:pPr>
    </w:p>
    <w:p w14:paraId="53F0FC9E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Rezygnacja z udziału w programie przez placówki POZ</w:t>
      </w:r>
    </w:p>
    <w:p w14:paraId="5F180BD1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388A49A3" w14:textId="3F8C96AE" w:rsidR="00F00A8D" w:rsidRPr="007C6898" w:rsidRDefault="00F00A8D" w:rsidP="007C6898">
      <w:pPr>
        <w:numPr>
          <w:ilvl w:val="0"/>
          <w:numId w:val="28"/>
        </w:numPr>
        <w:tabs>
          <w:tab w:val="left" w:pos="364"/>
        </w:tabs>
        <w:spacing w:line="27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Po podpisaniu Umowy współpracy placówka POZ ma prawo do rezygnacji z udziału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w programie z zachowaniem miesięcznego okresu wypowiedzenia w przypadku zdarzeń losowych uniemożliwiających realizację zadań, które nie mogły być znane w momencie podpisywania umowy na realizację programu.</w:t>
      </w:r>
    </w:p>
    <w:p w14:paraId="2C37BD98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1713FB7" w14:textId="6FD05F36" w:rsidR="00F00A8D" w:rsidRDefault="00F00A8D" w:rsidP="007C6898">
      <w:pPr>
        <w:numPr>
          <w:ilvl w:val="0"/>
          <w:numId w:val="28"/>
        </w:numPr>
        <w:tabs>
          <w:tab w:val="left" w:pos="364"/>
        </w:tabs>
        <w:spacing w:line="29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Realizator ma prawo do wypowiedzenia umowy ze skutkiem natychmiastowym, bez obowiązku wysłania wezwania do usunięcia zaniedbań, w przypadku ciężkiego naruszenia przez POZ zobowiązań wynikających z umowy.</w:t>
      </w:r>
    </w:p>
    <w:p w14:paraId="1142E6FA" w14:textId="77777777" w:rsidR="000F3C2A" w:rsidRDefault="000F3C2A" w:rsidP="000F3C2A">
      <w:pPr>
        <w:pStyle w:val="Akapitzlist"/>
        <w:rPr>
          <w:rFonts w:ascii="Candara" w:eastAsia="Times New Roman" w:hAnsi="Candara"/>
          <w:sz w:val="22"/>
          <w:lang w:val="pl-PL"/>
        </w:rPr>
      </w:pPr>
    </w:p>
    <w:p w14:paraId="27E181F2" w14:textId="77777777" w:rsidR="000F3C2A" w:rsidRPr="007C6898" w:rsidRDefault="000F3C2A" w:rsidP="000F3C2A">
      <w:pPr>
        <w:tabs>
          <w:tab w:val="left" w:pos="364"/>
        </w:tabs>
        <w:spacing w:line="294" w:lineRule="auto"/>
        <w:ind w:right="20"/>
        <w:jc w:val="both"/>
        <w:rPr>
          <w:rFonts w:ascii="Candara" w:eastAsia="Times New Roman" w:hAnsi="Candara"/>
          <w:sz w:val="22"/>
          <w:lang w:val="pl-PL"/>
        </w:rPr>
      </w:pPr>
    </w:p>
    <w:p w14:paraId="20A644F8" w14:textId="77777777" w:rsidR="00F00A8D" w:rsidRPr="007C6898" w:rsidRDefault="00F00A8D" w:rsidP="007C6898">
      <w:pPr>
        <w:spacing w:line="226" w:lineRule="exact"/>
        <w:jc w:val="both"/>
        <w:rPr>
          <w:rFonts w:ascii="Candara" w:eastAsia="Times New Roman" w:hAnsi="Candara"/>
          <w:lang w:val="pl-PL"/>
        </w:rPr>
      </w:pPr>
    </w:p>
    <w:p w14:paraId="25B0B0BE" w14:textId="21C287AE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1</w:t>
      </w:r>
      <w:r w:rsidR="007C6898">
        <w:rPr>
          <w:rFonts w:ascii="Candara" w:eastAsia="Times New Roman" w:hAnsi="Candara"/>
          <w:b/>
          <w:sz w:val="22"/>
          <w:lang w:val="pl-PL"/>
        </w:rPr>
        <w:t>2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067929EA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7149B505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Rezygnacja Uczestnika z udziału w programie</w:t>
      </w:r>
    </w:p>
    <w:p w14:paraId="33B277CE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60AADE65" w14:textId="0F7D6788" w:rsidR="00F00A8D" w:rsidRPr="007C6898" w:rsidRDefault="00F00A8D" w:rsidP="007C6898">
      <w:pPr>
        <w:spacing w:line="291" w:lineRule="auto"/>
        <w:ind w:left="4" w:right="2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highlight w:val="white"/>
          <w:lang w:val="pl-PL"/>
        </w:rPr>
        <w:t xml:space="preserve">Uczestnik może na każdym etapie zrezygnować z udziału w programie. W przypadku rezygnacji </w:t>
      </w:r>
      <w:r w:rsidR="00981314">
        <w:rPr>
          <w:rFonts w:ascii="Candara" w:eastAsia="Times New Roman" w:hAnsi="Candara"/>
          <w:sz w:val="22"/>
          <w:highlight w:val="white"/>
          <w:lang w:val="pl-PL"/>
        </w:rPr>
        <w:br/>
      </w:r>
      <w:r w:rsidRPr="007C6898">
        <w:rPr>
          <w:rFonts w:ascii="Candara" w:eastAsia="Times New Roman" w:hAnsi="Candara"/>
          <w:sz w:val="22"/>
          <w:highlight w:val="white"/>
          <w:lang w:val="pl-PL"/>
        </w:rPr>
        <w:t xml:space="preserve">z udziału Uczestnik zobowiązany jest do złożenia pisemnego oświadczenia dotyczącego przyczyn </w:t>
      </w:r>
      <w:r w:rsidRPr="007C6898">
        <w:rPr>
          <w:rFonts w:ascii="Candara" w:eastAsia="Times New Roman" w:hAnsi="Candara"/>
          <w:sz w:val="22"/>
          <w:lang w:val="pl-PL"/>
        </w:rPr>
        <w:t>rezygnacji. Badane będą powody rezygnacji ze świadczeń oferowanych w ramach programu.</w:t>
      </w:r>
    </w:p>
    <w:p w14:paraId="4B8CFB2A" w14:textId="1618AFCC" w:rsidR="00F00A8D" w:rsidRPr="007C6898" w:rsidRDefault="00F00A8D" w:rsidP="007C6898">
      <w:pPr>
        <w:numPr>
          <w:ilvl w:val="1"/>
          <w:numId w:val="29"/>
        </w:numPr>
        <w:tabs>
          <w:tab w:val="left" w:pos="4484"/>
        </w:tabs>
        <w:spacing w:line="0" w:lineRule="atLeast"/>
        <w:ind w:left="4484" w:hanging="168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1</w:t>
      </w:r>
      <w:r w:rsidR="007C6898">
        <w:rPr>
          <w:rFonts w:ascii="Candara" w:eastAsia="Times New Roman" w:hAnsi="Candara"/>
          <w:b/>
          <w:sz w:val="22"/>
          <w:lang w:val="pl-PL"/>
        </w:rPr>
        <w:t>3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7A8C4FBF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73DC5C40" w14:textId="77777777" w:rsidR="00F00A8D" w:rsidRPr="007C6898" w:rsidRDefault="00F00A8D" w:rsidP="007C6898">
      <w:pPr>
        <w:spacing w:line="0" w:lineRule="atLeast"/>
        <w:ind w:left="342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Postanowienia końcowe</w:t>
      </w:r>
    </w:p>
    <w:p w14:paraId="67CC0BD8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19EF3C68" w14:textId="3D20171F" w:rsidR="00F00A8D" w:rsidRPr="007C6898" w:rsidRDefault="00F00A8D" w:rsidP="007C6898">
      <w:pPr>
        <w:numPr>
          <w:ilvl w:val="0"/>
          <w:numId w:val="29"/>
        </w:numPr>
        <w:tabs>
          <w:tab w:val="left" w:pos="364"/>
        </w:tabs>
        <w:spacing w:line="273" w:lineRule="auto"/>
        <w:ind w:left="364" w:right="20" w:hanging="364"/>
        <w:jc w:val="both"/>
        <w:rPr>
          <w:rFonts w:ascii="Candara" w:eastAsia="Times New Roman" w:hAnsi="Candara"/>
          <w:sz w:val="22"/>
          <w:szCs w:val="22"/>
          <w:lang w:val="pl-PL"/>
        </w:rPr>
      </w:pPr>
      <w:r w:rsidRPr="007C6898">
        <w:rPr>
          <w:rFonts w:ascii="Candara" w:eastAsia="Times New Roman" w:hAnsi="Candara"/>
          <w:sz w:val="22"/>
          <w:szCs w:val="22"/>
          <w:lang w:val="pl-PL"/>
        </w:rPr>
        <w:t>Wszelkie informacje w sprawach związanych z organizacją rekrutacji można uzyskać pod numerem 22-</w:t>
      </w:r>
      <w:r w:rsidR="002C5179" w:rsidRPr="007C6898">
        <w:rPr>
          <w:rFonts w:ascii="Candara" w:eastAsia="Times New Roman" w:hAnsi="Candara"/>
          <w:sz w:val="22"/>
          <w:szCs w:val="22"/>
          <w:lang w:val="pl-PL"/>
        </w:rPr>
        <w:t>54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-</w:t>
      </w:r>
      <w:r w:rsidR="002C5179" w:rsidRPr="007C6898">
        <w:rPr>
          <w:rFonts w:ascii="Candara" w:eastAsia="Times New Roman" w:hAnsi="Candara"/>
          <w:sz w:val="22"/>
          <w:szCs w:val="22"/>
          <w:lang w:val="pl-PL"/>
        </w:rPr>
        <w:t>21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-</w:t>
      </w:r>
      <w:r w:rsidR="002C5179" w:rsidRPr="007C6898">
        <w:rPr>
          <w:rFonts w:ascii="Candara" w:eastAsia="Times New Roman" w:hAnsi="Candara"/>
          <w:sz w:val="22"/>
          <w:szCs w:val="22"/>
          <w:lang w:val="pl-PL"/>
        </w:rPr>
        <w:t>461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 lub wysyłając zapytanie na adres mailowy: </w:t>
      </w:r>
      <w:r w:rsidR="14530A12" w:rsidRPr="007C6898">
        <w:rPr>
          <w:rFonts w:ascii="Candara" w:eastAsia="Times New Roman" w:hAnsi="Candara"/>
          <w:color w:val="0563C1"/>
          <w:sz w:val="22"/>
          <w:szCs w:val="22"/>
          <w:u w:val="single"/>
          <w:lang w:val="pl-PL"/>
        </w:rPr>
        <w:t>odkleszczowe</w:t>
      </w:r>
      <w:r w:rsidR="002C5179" w:rsidRPr="007C6898">
        <w:rPr>
          <w:rFonts w:ascii="Candara" w:eastAsia="Times New Roman" w:hAnsi="Candara"/>
          <w:color w:val="0563C1"/>
          <w:sz w:val="22"/>
          <w:szCs w:val="22"/>
          <w:u w:val="single"/>
          <w:lang w:val="pl-PL"/>
        </w:rPr>
        <w:t>@pzh.gov.pl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 lub osobiście w Biurze</w:t>
      </w:r>
      <w:r w:rsidR="002C5179" w:rsidRPr="007C6898">
        <w:rPr>
          <w:rFonts w:ascii="Candara" w:eastAsia="Times New Roman" w:hAnsi="Candara"/>
          <w:sz w:val="22"/>
          <w:szCs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Projektu Realizatora.</w:t>
      </w:r>
    </w:p>
    <w:p w14:paraId="09ED1A95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8216D77" w14:textId="371C4E48" w:rsidR="00F00A8D" w:rsidRPr="000F3C2A" w:rsidRDefault="00F00A8D" w:rsidP="007C6898">
      <w:pPr>
        <w:numPr>
          <w:ilvl w:val="0"/>
          <w:numId w:val="2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0F3C2A">
        <w:rPr>
          <w:rFonts w:ascii="Candara" w:eastAsia="Times New Roman" w:hAnsi="Candara"/>
          <w:sz w:val="22"/>
          <w:lang w:val="pl-PL"/>
        </w:rPr>
        <w:t xml:space="preserve">Niniejszy Regulamin obowiązuje od </w:t>
      </w:r>
      <w:r w:rsidR="000F3C2A" w:rsidRPr="000F3C2A">
        <w:rPr>
          <w:rFonts w:ascii="Candara" w:eastAsia="Times New Roman" w:hAnsi="Candara"/>
          <w:b/>
          <w:bCs/>
          <w:sz w:val="22"/>
          <w:lang w:val="pl-PL"/>
        </w:rPr>
        <w:t>2</w:t>
      </w:r>
      <w:r w:rsidR="00611869">
        <w:rPr>
          <w:rFonts w:ascii="Candara" w:eastAsia="Times New Roman" w:hAnsi="Candara"/>
          <w:b/>
          <w:bCs/>
          <w:sz w:val="22"/>
          <w:lang w:val="pl-PL"/>
        </w:rPr>
        <w:t>5</w:t>
      </w:r>
      <w:r w:rsidR="000F3C2A" w:rsidRPr="000F3C2A">
        <w:rPr>
          <w:rFonts w:ascii="Candara" w:eastAsia="Times New Roman" w:hAnsi="Candara"/>
          <w:b/>
          <w:bCs/>
          <w:sz w:val="22"/>
          <w:lang w:val="pl-PL"/>
        </w:rPr>
        <w:t>.10</w:t>
      </w:r>
      <w:r w:rsidRPr="000F3C2A">
        <w:rPr>
          <w:rFonts w:ascii="Candara" w:eastAsia="Times New Roman" w:hAnsi="Candara"/>
          <w:b/>
          <w:sz w:val="22"/>
          <w:lang w:val="pl-PL"/>
        </w:rPr>
        <w:t>.202</w:t>
      </w:r>
      <w:r w:rsidR="0025627E" w:rsidRPr="000F3C2A">
        <w:rPr>
          <w:rFonts w:ascii="Candara" w:eastAsia="Times New Roman" w:hAnsi="Candara"/>
          <w:b/>
          <w:sz w:val="22"/>
          <w:lang w:val="pl-PL"/>
        </w:rPr>
        <w:t>1</w:t>
      </w:r>
      <w:r w:rsidRPr="000F3C2A">
        <w:rPr>
          <w:rFonts w:ascii="Candara" w:eastAsia="Times New Roman" w:hAnsi="Candara"/>
          <w:b/>
          <w:sz w:val="22"/>
          <w:lang w:val="pl-PL"/>
        </w:rPr>
        <w:t xml:space="preserve"> r</w:t>
      </w:r>
      <w:r w:rsidRPr="000F3C2A">
        <w:rPr>
          <w:rFonts w:ascii="Candara" w:eastAsia="Times New Roman" w:hAnsi="Candara"/>
          <w:sz w:val="22"/>
          <w:lang w:val="pl-PL"/>
        </w:rPr>
        <w:t>. do odwołania.</w:t>
      </w:r>
    </w:p>
    <w:p w14:paraId="657155EE" w14:textId="77777777" w:rsidR="00F00A8D" w:rsidRPr="007C6898" w:rsidRDefault="00F00A8D" w:rsidP="007C6898">
      <w:pPr>
        <w:spacing w:line="4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7FA7449" w14:textId="77777777" w:rsidR="00F00A8D" w:rsidRPr="007C6898" w:rsidRDefault="00F00A8D" w:rsidP="007C6898">
      <w:pPr>
        <w:numPr>
          <w:ilvl w:val="0"/>
          <w:numId w:val="2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Realizator zastrzega sobie prawo do wprowadzenia zmian w Regulaminie.</w:t>
      </w:r>
    </w:p>
    <w:p w14:paraId="6E4BF2C7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2ADA976" w14:textId="77777777" w:rsidR="00F00A8D" w:rsidRPr="007C6898" w:rsidRDefault="00F00A8D" w:rsidP="007C6898">
      <w:pPr>
        <w:numPr>
          <w:ilvl w:val="0"/>
          <w:numId w:val="29"/>
        </w:numPr>
        <w:tabs>
          <w:tab w:val="left" w:pos="364"/>
        </w:tabs>
        <w:spacing w:line="311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 sprawach nieuregulowanych niniejszym Regulaminem, zastosowanie mają przepisy Kodeksu Cywilnego.</w:t>
      </w:r>
    </w:p>
    <w:p w14:paraId="28DAAAB5" w14:textId="692C36DF" w:rsidR="009C6CD0" w:rsidRPr="007C6898" w:rsidRDefault="009C6CD0" w:rsidP="007C6898">
      <w:pPr>
        <w:jc w:val="both"/>
        <w:rPr>
          <w:rFonts w:ascii="Candara" w:hAnsi="Candara"/>
          <w:lang w:val="pl-PL"/>
        </w:rPr>
      </w:pPr>
    </w:p>
    <w:sectPr w:rsidR="009C6CD0" w:rsidRPr="007C6898" w:rsidSect="0034482F">
      <w:headerReference w:type="default" r:id="rId10"/>
      <w:footerReference w:type="default" r:id="rId11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1B69" w14:textId="77777777" w:rsidR="002E56FB" w:rsidRDefault="002E56FB" w:rsidP="00925065">
      <w:r>
        <w:separator/>
      </w:r>
    </w:p>
  </w:endnote>
  <w:endnote w:type="continuationSeparator" w:id="0">
    <w:p w14:paraId="49E76F06" w14:textId="77777777" w:rsidR="002E56FB" w:rsidRDefault="002E56FB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7EDBEB51" w14:textId="7F26A6F2" w:rsidR="005272FA" w:rsidRDefault="007D1A07" w:rsidP="00782769">
    <w:pPr>
      <w:pStyle w:val="Stopka"/>
      <w:jc w:val="center"/>
      <w:rPr>
        <w:color w:val="000066"/>
        <w:sz w:val="14"/>
      </w:rPr>
    </w:pPr>
    <w:r w:rsidRPr="00DE700C">
      <w:rPr>
        <w:noProof/>
        <w:color w:val="002060"/>
        <w:sz w:val="14"/>
        <w:lang w:val="pl-PL" w:eastAsia="pl-PL"/>
      </w:rPr>
      <w:drawing>
        <wp:anchor distT="0" distB="0" distL="114300" distR="114300" simplePos="0" relativeHeight="251659264" behindDoc="1" locked="0" layoutInCell="1" allowOverlap="1" wp14:anchorId="42BAC5F3" wp14:editId="120B8FFD">
          <wp:simplePos x="0" y="0"/>
          <wp:positionH relativeFrom="page">
            <wp:posOffset>1234166</wp:posOffset>
          </wp:positionH>
          <wp:positionV relativeFrom="bottomMargin">
            <wp:posOffset>281930</wp:posOffset>
          </wp:positionV>
          <wp:extent cx="1549020" cy="479353"/>
          <wp:effectExtent l="0" t="0" r="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_papier_firmowy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" t="20173" r="70275" b="39520"/>
                  <a:stretch/>
                </pic:blipFill>
                <pic:spPr bwMode="auto">
                  <a:xfrm>
                    <a:off x="0" y="0"/>
                    <a:ext cx="1549020" cy="4793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F8447" w14:textId="77777777" w:rsidR="005272FA" w:rsidRDefault="005272FA" w:rsidP="00782769">
    <w:pPr>
      <w:pStyle w:val="Stopka"/>
      <w:jc w:val="center"/>
      <w:rPr>
        <w:color w:val="000066"/>
        <w:sz w:val="14"/>
      </w:rPr>
    </w:pPr>
  </w:p>
  <w:p w14:paraId="6BBA12EA" w14:textId="3BB5B8C6" w:rsidR="001E1487" w:rsidRPr="009A668C" w:rsidRDefault="002A7A4F" w:rsidP="0034482F">
    <w:pPr>
      <w:pStyle w:val="Stopka"/>
      <w:ind w:left="2160"/>
      <w:jc w:val="center"/>
      <w:rPr>
        <w:color w:val="002060"/>
        <w:sz w:val="16"/>
        <w:lang w:val="pl-PL"/>
      </w:rPr>
    </w:pPr>
    <w:r w:rsidRPr="009A668C">
      <w:rPr>
        <w:color w:val="002060"/>
        <w:sz w:val="14"/>
        <w:lang w:val="pl-PL"/>
      </w:rPr>
      <w:t xml:space="preserve">Projekt </w:t>
    </w:r>
    <w:r w:rsidR="0034482F" w:rsidRPr="0034482F">
      <w:rPr>
        <w:color w:val="002060"/>
        <w:sz w:val="14"/>
        <w:lang w:val="pl-PL"/>
      </w:rPr>
      <w:t>nr POWR.05.01.00-00-003/20</w:t>
    </w:r>
    <w:r w:rsidR="0034482F">
      <w:rPr>
        <w:color w:val="002060"/>
        <w:sz w:val="14"/>
        <w:lang w:val="pl-PL"/>
      </w:rPr>
      <w:t xml:space="preserve"> </w:t>
    </w:r>
    <w:r w:rsidRPr="009A668C">
      <w:rPr>
        <w:color w:val="002060"/>
        <w:sz w:val="14"/>
        <w:lang w:val="pl-PL"/>
      </w:rPr>
      <w:t xml:space="preserve">współfinansowany przez Unię Europejską ze środków EFS </w:t>
    </w:r>
    <w:r w:rsidR="00DE700C" w:rsidRPr="009A668C">
      <w:rPr>
        <w:color w:val="002060"/>
        <w:sz w:val="14"/>
        <w:lang w:val="pl-PL"/>
      </w:rPr>
      <w:t xml:space="preserve">w ramach POWER </w:t>
    </w:r>
    <w:r w:rsidR="0034482F" w:rsidRPr="0034482F">
      <w:rPr>
        <w:color w:val="002060"/>
        <w:sz w:val="14"/>
        <w:lang w:val="pl-PL"/>
      </w:rPr>
      <w:t>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471C" w14:textId="77777777" w:rsidR="002E56FB" w:rsidRDefault="002E56FB" w:rsidP="00925065">
      <w:r>
        <w:separator/>
      </w:r>
    </w:p>
  </w:footnote>
  <w:footnote w:type="continuationSeparator" w:id="0">
    <w:p w14:paraId="54DEFB2E" w14:textId="77777777" w:rsidR="002E56FB" w:rsidRDefault="002E56FB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CFF9" w14:textId="60C0D719" w:rsidR="001E1487" w:rsidRPr="00925065" w:rsidRDefault="36B18FF7" w:rsidP="002A7A4F">
    <w:pPr>
      <w:pStyle w:val="Nagwek"/>
      <w:jc w:val="center"/>
    </w:pPr>
    <w:r>
      <w:rPr>
        <w:noProof/>
      </w:rPr>
      <w:drawing>
        <wp:inline distT="0" distB="0" distL="0" distR="0" wp14:anchorId="6108CA53" wp14:editId="59D97328">
          <wp:extent cx="5756912" cy="715654"/>
          <wp:effectExtent l="0" t="0" r="0" b="8255"/>
          <wp:docPr id="1" name="Obraz 1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71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352255A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09CF92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82C1FC8"/>
    <w:lvl w:ilvl="0" w:tplc="876A5C46">
      <w:start w:val="6"/>
      <w:numFmt w:val="decimal"/>
      <w:lvlText w:val="%1)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FDCC23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E6AFB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E45D3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F2DBA3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8C895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21DA31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1D86DF1"/>
    <w:multiLevelType w:val="hybridMultilevel"/>
    <w:tmpl w:val="F54C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36026D7"/>
    <w:multiLevelType w:val="hybridMultilevel"/>
    <w:tmpl w:val="7196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99771D"/>
    <w:multiLevelType w:val="hybridMultilevel"/>
    <w:tmpl w:val="FA202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02069"/>
    <w:multiLevelType w:val="hybridMultilevel"/>
    <w:tmpl w:val="39FAB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0678A2"/>
    <w:multiLevelType w:val="hybridMultilevel"/>
    <w:tmpl w:val="86FE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3"/>
  </w:num>
  <w:num w:numId="4">
    <w:abstractNumId w:val="26"/>
  </w:num>
  <w:num w:numId="5">
    <w:abstractNumId w:val="27"/>
  </w:num>
  <w:num w:numId="6">
    <w:abstractNumId w:val="24"/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104F7"/>
    <w:rsid w:val="00012AEF"/>
    <w:rsid w:val="00026DDF"/>
    <w:rsid w:val="0003002F"/>
    <w:rsid w:val="0003566E"/>
    <w:rsid w:val="00052586"/>
    <w:rsid w:val="00067DD7"/>
    <w:rsid w:val="000B2C7D"/>
    <w:rsid w:val="000B32B2"/>
    <w:rsid w:val="000B674D"/>
    <w:rsid w:val="000C0482"/>
    <w:rsid w:val="000E0349"/>
    <w:rsid w:val="000F3C2A"/>
    <w:rsid w:val="000F4B16"/>
    <w:rsid w:val="0010771D"/>
    <w:rsid w:val="0014276C"/>
    <w:rsid w:val="00155935"/>
    <w:rsid w:val="00156E43"/>
    <w:rsid w:val="00163B9B"/>
    <w:rsid w:val="001A1526"/>
    <w:rsid w:val="001A715C"/>
    <w:rsid w:val="001D2A2B"/>
    <w:rsid w:val="001D3648"/>
    <w:rsid w:val="001E1487"/>
    <w:rsid w:val="00214CBB"/>
    <w:rsid w:val="00226210"/>
    <w:rsid w:val="0022659B"/>
    <w:rsid w:val="00244E5A"/>
    <w:rsid w:val="00251337"/>
    <w:rsid w:val="0025627E"/>
    <w:rsid w:val="00263D07"/>
    <w:rsid w:val="00276DB0"/>
    <w:rsid w:val="00284593"/>
    <w:rsid w:val="0028485A"/>
    <w:rsid w:val="002A7A4F"/>
    <w:rsid w:val="002B3770"/>
    <w:rsid w:val="002C5179"/>
    <w:rsid w:val="002D31FB"/>
    <w:rsid w:val="002E56FB"/>
    <w:rsid w:val="002F1EF2"/>
    <w:rsid w:val="002F598F"/>
    <w:rsid w:val="0031200F"/>
    <w:rsid w:val="003163E4"/>
    <w:rsid w:val="00320878"/>
    <w:rsid w:val="0034482F"/>
    <w:rsid w:val="00347F93"/>
    <w:rsid w:val="00367FB4"/>
    <w:rsid w:val="003A772F"/>
    <w:rsid w:val="003C23B2"/>
    <w:rsid w:val="003E1DF0"/>
    <w:rsid w:val="00436FC9"/>
    <w:rsid w:val="0045140A"/>
    <w:rsid w:val="00456B72"/>
    <w:rsid w:val="00472F81"/>
    <w:rsid w:val="0048003C"/>
    <w:rsid w:val="00481FF9"/>
    <w:rsid w:val="00484391"/>
    <w:rsid w:val="00484DFB"/>
    <w:rsid w:val="004B51EF"/>
    <w:rsid w:val="004B5B2F"/>
    <w:rsid w:val="004C007C"/>
    <w:rsid w:val="004C03F5"/>
    <w:rsid w:val="004D343B"/>
    <w:rsid w:val="004D7CDB"/>
    <w:rsid w:val="004D7E33"/>
    <w:rsid w:val="005067F5"/>
    <w:rsid w:val="0051458B"/>
    <w:rsid w:val="005260CB"/>
    <w:rsid w:val="005272FA"/>
    <w:rsid w:val="00534119"/>
    <w:rsid w:val="0060230E"/>
    <w:rsid w:val="00611869"/>
    <w:rsid w:val="00631CAE"/>
    <w:rsid w:val="006401A7"/>
    <w:rsid w:val="0064088D"/>
    <w:rsid w:val="006442BF"/>
    <w:rsid w:val="00663FBB"/>
    <w:rsid w:val="00686BED"/>
    <w:rsid w:val="00690CCC"/>
    <w:rsid w:val="006957B1"/>
    <w:rsid w:val="006A1EF0"/>
    <w:rsid w:val="006A738A"/>
    <w:rsid w:val="006B1382"/>
    <w:rsid w:val="006B243C"/>
    <w:rsid w:val="006B6703"/>
    <w:rsid w:val="006F4662"/>
    <w:rsid w:val="007027DB"/>
    <w:rsid w:val="007068B6"/>
    <w:rsid w:val="007163D3"/>
    <w:rsid w:val="00734CC4"/>
    <w:rsid w:val="00737824"/>
    <w:rsid w:val="00753CAE"/>
    <w:rsid w:val="00756525"/>
    <w:rsid w:val="00762FAF"/>
    <w:rsid w:val="00773001"/>
    <w:rsid w:val="00782769"/>
    <w:rsid w:val="007830DD"/>
    <w:rsid w:val="007A3559"/>
    <w:rsid w:val="007A6A8B"/>
    <w:rsid w:val="007A6BA2"/>
    <w:rsid w:val="007B6CFA"/>
    <w:rsid w:val="007C6898"/>
    <w:rsid w:val="007D1A07"/>
    <w:rsid w:val="0082412E"/>
    <w:rsid w:val="00846AFF"/>
    <w:rsid w:val="00856071"/>
    <w:rsid w:val="00876233"/>
    <w:rsid w:val="008C280A"/>
    <w:rsid w:val="009033B9"/>
    <w:rsid w:val="00903A97"/>
    <w:rsid w:val="00925065"/>
    <w:rsid w:val="009565FC"/>
    <w:rsid w:val="009601C5"/>
    <w:rsid w:val="00960820"/>
    <w:rsid w:val="009752DF"/>
    <w:rsid w:val="00975E7F"/>
    <w:rsid w:val="009769F7"/>
    <w:rsid w:val="00981314"/>
    <w:rsid w:val="00982846"/>
    <w:rsid w:val="009A668C"/>
    <w:rsid w:val="009B3471"/>
    <w:rsid w:val="009C6CD0"/>
    <w:rsid w:val="00A14E75"/>
    <w:rsid w:val="00A20328"/>
    <w:rsid w:val="00A20967"/>
    <w:rsid w:val="00A4695F"/>
    <w:rsid w:val="00A73FB3"/>
    <w:rsid w:val="00AA18AA"/>
    <w:rsid w:val="00AB6AEC"/>
    <w:rsid w:val="00AD57F0"/>
    <w:rsid w:val="00AE2945"/>
    <w:rsid w:val="00AE6093"/>
    <w:rsid w:val="00B00A7D"/>
    <w:rsid w:val="00B033C4"/>
    <w:rsid w:val="00B2024C"/>
    <w:rsid w:val="00B517FA"/>
    <w:rsid w:val="00B54D9D"/>
    <w:rsid w:val="00B94D24"/>
    <w:rsid w:val="00BA46DE"/>
    <w:rsid w:val="00BB23E7"/>
    <w:rsid w:val="00BB2502"/>
    <w:rsid w:val="00BB6EE7"/>
    <w:rsid w:val="00BE0F78"/>
    <w:rsid w:val="00C07F70"/>
    <w:rsid w:val="00C45645"/>
    <w:rsid w:val="00CB1116"/>
    <w:rsid w:val="00CB49AE"/>
    <w:rsid w:val="00CD63BC"/>
    <w:rsid w:val="00CD6CA3"/>
    <w:rsid w:val="00CE244F"/>
    <w:rsid w:val="00D10C0C"/>
    <w:rsid w:val="00D40E1F"/>
    <w:rsid w:val="00D43CDC"/>
    <w:rsid w:val="00D54C0B"/>
    <w:rsid w:val="00D8112D"/>
    <w:rsid w:val="00D81CDB"/>
    <w:rsid w:val="00D841B1"/>
    <w:rsid w:val="00D87B14"/>
    <w:rsid w:val="00DC5D0A"/>
    <w:rsid w:val="00DD31AE"/>
    <w:rsid w:val="00DD46B1"/>
    <w:rsid w:val="00DE700C"/>
    <w:rsid w:val="00E628FF"/>
    <w:rsid w:val="00E70E70"/>
    <w:rsid w:val="00E739A8"/>
    <w:rsid w:val="00EC16D0"/>
    <w:rsid w:val="00EC274F"/>
    <w:rsid w:val="00EC4A18"/>
    <w:rsid w:val="00ED0488"/>
    <w:rsid w:val="00ED3489"/>
    <w:rsid w:val="00EE34B0"/>
    <w:rsid w:val="00EE7497"/>
    <w:rsid w:val="00EE76DE"/>
    <w:rsid w:val="00EF158E"/>
    <w:rsid w:val="00EF1EA3"/>
    <w:rsid w:val="00EF3A05"/>
    <w:rsid w:val="00EF63F4"/>
    <w:rsid w:val="00F00A8D"/>
    <w:rsid w:val="00F05A1F"/>
    <w:rsid w:val="00F07C96"/>
    <w:rsid w:val="00F11194"/>
    <w:rsid w:val="00F32706"/>
    <w:rsid w:val="00F35E3E"/>
    <w:rsid w:val="00F52F7D"/>
    <w:rsid w:val="00F677E5"/>
    <w:rsid w:val="00F724CC"/>
    <w:rsid w:val="00F971CE"/>
    <w:rsid w:val="00FD1B31"/>
    <w:rsid w:val="00FD37DA"/>
    <w:rsid w:val="1161E999"/>
    <w:rsid w:val="14530A12"/>
    <w:rsid w:val="36B18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5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5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5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64DD8-D7D8-4CBC-A9F2-11BC8998A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A30EF-26ED-4C1A-90EF-E80FDF09C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3EE13-C5FE-40F6-9885-754F68CB9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2492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Krzyszczuk-Micek Kinga</cp:lastModifiedBy>
  <cp:revision>30</cp:revision>
  <cp:lastPrinted>2020-01-27T08:13:00Z</cp:lastPrinted>
  <dcterms:created xsi:type="dcterms:W3CDTF">2021-01-20T13:00:00Z</dcterms:created>
  <dcterms:modified xsi:type="dcterms:W3CDTF">2021-10-25T06:48:00Z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0x0101008730677E02868A4FB10BA06C3C08315F</vt:lpwstr>
  </property>
</Properties>
</file>