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BA634" w14:textId="77777777" w:rsidR="00D757E1" w:rsidRPr="00080B2A" w:rsidRDefault="00D757E1" w:rsidP="00D757E1">
      <w:pPr>
        <w:jc w:val="center"/>
        <w:rPr>
          <w:rFonts w:asciiTheme="minorHAnsi" w:eastAsia="Arial" w:hAnsiTheme="minorHAnsi" w:cstheme="minorHAnsi"/>
          <w:b/>
          <w:sz w:val="22"/>
          <w:szCs w:val="22"/>
        </w:rPr>
      </w:pPr>
      <w:r w:rsidRPr="00080B2A">
        <w:rPr>
          <w:rFonts w:asciiTheme="minorHAnsi" w:eastAsia="Arial" w:hAnsiTheme="minorHAnsi" w:cstheme="minorHAnsi"/>
          <w:b/>
          <w:sz w:val="22"/>
          <w:szCs w:val="22"/>
        </w:rPr>
        <w:t>Umowa współpracy Nr…………..</w:t>
      </w:r>
    </w:p>
    <w:p w14:paraId="3DDC20E7" w14:textId="76B3CEC0" w:rsidR="00D757E1" w:rsidRPr="00080B2A" w:rsidRDefault="00D757E1" w:rsidP="00872034">
      <w:pPr>
        <w:jc w:val="center"/>
        <w:rPr>
          <w:rFonts w:asciiTheme="minorHAnsi" w:eastAsia="Arial" w:hAnsiTheme="minorHAnsi" w:cstheme="minorHAnsi"/>
          <w:b/>
          <w:sz w:val="22"/>
          <w:szCs w:val="22"/>
        </w:rPr>
      </w:pPr>
      <w:r w:rsidRPr="00080B2A">
        <w:rPr>
          <w:rFonts w:asciiTheme="minorHAnsi" w:eastAsia="Arial" w:hAnsiTheme="minorHAnsi" w:cstheme="minorHAnsi"/>
          <w:b/>
          <w:sz w:val="22"/>
          <w:szCs w:val="22"/>
        </w:rPr>
        <w:t>w zakresie realizacji Projektu „</w:t>
      </w:r>
      <w:r w:rsidR="00872034" w:rsidRPr="00872034">
        <w:rPr>
          <w:rFonts w:asciiTheme="minorHAnsi" w:eastAsia="Arial" w:hAnsiTheme="minorHAnsi" w:cstheme="minorHAnsi"/>
          <w:b/>
          <w:sz w:val="22"/>
          <w:szCs w:val="22"/>
        </w:rPr>
        <w:t>Profilaktyka chorób odkleszczowych w makroregionie centralnym</w:t>
      </w:r>
      <w:r w:rsidRPr="00080B2A">
        <w:rPr>
          <w:rFonts w:asciiTheme="minorHAnsi" w:eastAsia="Arial" w:hAnsiTheme="minorHAnsi" w:cstheme="minorHAnsi"/>
          <w:b/>
          <w:sz w:val="22"/>
          <w:szCs w:val="22"/>
        </w:rPr>
        <w:t>”</w:t>
      </w:r>
    </w:p>
    <w:p w14:paraId="40E71728" w14:textId="77777777" w:rsidR="00D757E1" w:rsidRPr="00080B2A" w:rsidRDefault="00D757E1" w:rsidP="00D757E1">
      <w:pPr>
        <w:spacing w:line="507" w:lineRule="auto"/>
        <w:ind w:left="4" w:right="1880" w:firstLine="1874"/>
        <w:jc w:val="center"/>
        <w:rPr>
          <w:rFonts w:asciiTheme="minorHAnsi" w:eastAsia="Arial" w:hAnsiTheme="minorHAnsi" w:cstheme="minorHAnsi"/>
          <w:b/>
          <w:sz w:val="22"/>
          <w:szCs w:val="22"/>
        </w:rPr>
      </w:pPr>
    </w:p>
    <w:p w14:paraId="7C70402E" w14:textId="77777777" w:rsidR="00D757E1" w:rsidRPr="00080B2A" w:rsidRDefault="00D757E1" w:rsidP="00D757E1">
      <w:pPr>
        <w:spacing w:line="507" w:lineRule="auto"/>
        <w:ind w:left="4" w:right="1880"/>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zawarta w Warszawie, w dniu …………………. r., pomiędzy:</w:t>
      </w:r>
    </w:p>
    <w:p w14:paraId="795B1F11" w14:textId="77777777" w:rsidR="00D757E1" w:rsidRPr="00080B2A" w:rsidRDefault="00D757E1" w:rsidP="00D757E1">
      <w:pPr>
        <w:spacing w:line="22" w:lineRule="exact"/>
        <w:jc w:val="both"/>
        <w:rPr>
          <w:rFonts w:asciiTheme="minorHAnsi" w:eastAsia="Times New Roman" w:hAnsiTheme="minorHAnsi" w:cstheme="minorHAnsi"/>
          <w:sz w:val="22"/>
          <w:szCs w:val="22"/>
        </w:rPr>
      </w:pPr>
    </w:p>
    <w:p w14:paraId="37C3C0D8" w14:textId="6AB648F5" w:rsidR="00D757E1" w:rsidRPr="00080B2A" w:rsidRDefault="00D757E1" w:rsidP="00D757E1">
      <w:pPr>
        <w:spacing w:line="256" w:lineRule="auto"/>
        <w:ind w:left="4" w:right="20"/>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Narodowym Instytutem Zdrowia Publicznego</w:t>
      </w:r>
      <w:r w:rsidR="008E1488">
        <w:rPr>
          <w:rFonts w:asciiTheme="minorHAnsi" w:eastAsia="Arial" w:hAnsiTheme="minorHAnsi" w:cstheme="minorHAnsi"/>
          <w:b/>
          <w:sz w:val="22"/>
          <w:szCs w:val="22"/>
        </w:rPr>
        <w:t xml:space="preserve"> PZH</w:t>
      </w:r>
      <w:r w:rsidRPr="00080B2A">
        <w:rPr>
          <w:rFonts w:asciiTheme="minorHAnsi" w:eastAsia="Arial" w:hAnsiTheme="minorHAnsi" w:cstheme="minorHAnsi"/>
          <w:b/>
          <w:sz w:val="22"/>
          <w:szCs w:val="22"/>
        </w:rPr>
        <w:t xml:space="preserve"> – Państwowym </w:t>
      </w:r>
      <w:r w:rsidR="008E1488">
        <w:rPr>
          <w:rFonts w:asciiTheme="minorHAnsi" w:eastAsia="Arial" w:hAnsiTheme="minorHAnsi" w:cstheme="minorHAnsi"/>
          <w:b/>
          <w:sz w:val="22"/>
          <w:szCs w:val="22"/>
        </w:rPr>
        <w:t>Instytutem Badawczym</w:t>
      </w:r>
      <w:r w:rsidRPr="00080B2A">
        <w:rPr>
          <w:rFonts w:asciiTheme="minorHAnsi" w:eastAsia="Arial" w:hAnsiTheme="minorHAnsi" w:cstheme="minorHAnsi"/>
          <w:b/>
          <w:sz w:val="22"/>
          <w:szCs w:val="22"/>
        </w:rPr>
        <w:t xml:space="preserve">, z siedzibą </w:t>
      </w:r>
      <w:r w:rsidR="006C0B8F">
        <w:rPr>
          <w:rFonts w:asciiTheme="minorHAnsi" w:eastAsia="Arial" w:hAnsiTheme="minorHAnsi" w:cstheme="minorHAnsi"/>
          <w:b/>
          <w:sz w:val="22"/>
          <w:szCs w:val="22"/>
        </w:rPr>
        <w:br/>
      </w:r>
      <w:r w:rsidRPr="00080B2A">
        <w:rPr>
          <w:rFonts w:asciiTheme="minorHAnsi" w:eastAsia="Arial" w:hAnsiTheme="minorHAnsi" w:cstheme="minorHAnsi"/>
          <w:b/>
          <w:sz w:val="22"/>
          <w:szCs w:val="22"/>
        </w:rPr>
        <w:t xml:space="preserve">w Warszawie, ul. Chocimska 24, 00-791 Warszawa, wpisanym do rejestru przedsiębiorców prowadzonego przez Sąd Rejonowy dla m. st. Warszawy XIII Wydział Gospodarczy Krajowego Rejestru Sądowego pod numerem 0000069210, NIP: 525-000-87-32, Regon: 000288461, zwanym dalej: „Realizatorem”, reprezentowanym przez: </w:t>
      </w:r>
      <w:r w:rsidR="00212973">
        <w:rPr>
          <w:rFonts w:asciiTheme="minorHAnsi" w:eastAsia="Arial" w:hAnsiTheme="minorHAnsi" w:cstheme="minorHAnsi"/>
          <w:b/>
          <w:sz w:val="22"/>
          <w:szCs w:val="22"/>
        </w:rPr>
        <w:t>Bernarda Waśko</w:t>
      </w:r>
      <w:r w:rsidRPr="00080B2A">
        <w:rPr>
          <w:rFonts w:asciiTheme="minorHAnsi" w:eastAsia="Arial" w:hAnsiTheme="minorHAnsi" w:cstheme="minorHAnsi"/>
          <w:b/>
          <w:sz w:val="22"/>
          <w:szCs w:val="22"/>
        </w:rPr>
        <w:t xml:space="preserve">, Dyrektora Narodowego Instytutu Zdrowia Publicznego </w:t>
      </w:r>
      <w:r w:rsidR="008E1488">
        <w:rPr>
          <w:rFonts w:asciiTheme="minorHAnsi" w:eastAsia="Arial" w:hAnsiTheme="minorHAnsi" w:cstheme="minorHAnsi"/>
          <w:b/>
          <w:sz w:val="22"/>
          <w:szCs w:val="22"/>
        </w:rPr>
        <w:t>PZH- Państwowego Instytutu Badawczego</w:t>
      </w:r>
      <w:r w:rsidRPr="00080B2A">
        <w:rPr>
          <w:rFonts w:asciiTheme="minorHAnsi" w:eastAsia="Arial" w:hAnsiTheme="minorHAnsi" w:cstheme="minorHAnsi"/>
          <w:b/>
          <w:sz w:val="22"/>
          <w:szCs w:val="22"/>
        </w:rPr>
        <w:t>,</w:t>
      </w:r>
    </w:p>
    <w:p w14:paraId="6BC9E712" w14:textId="77777777" w:rsidR="00D757E1" w:rsidRPr="00080B2A" w:rsidRDefault="00D757E1" w:rsidP="00D757E1">
      <w:pPr>
        <w:spacing w:line="20" w:lineRule="exact"/>
        <w:jc w:val="both"/>
        <w:rPr>
          <w:rFonts w:asciiTheme="minorHAnsi" w:eastAsia="Times New Roman" w:hAnsiTheme="minorHAnsi" w:cstheme="minorHAnsi"/>
          <w:sz w:val="22"/>
          <w:szCs w:val="22"/>
        </w:rPr>
      </w:pPr>
    </w:p>
    <w:p w14:paraId="3BB29E1E" w14:textId="77777777" w:rsidR="00D757E1" w:rsidRPr="00080B2A" w:rsidRDefault="00D757E1" w:rsidP="00D757E1">
      <w:pPr>
        <w:spacing w:line="200" w:lineRule="exact"/>
        <w:jc w:val="both"/>
        <w:rPr>
          <w:rFonts w:asciiTheme="minorHAnsi" w:eastAsia="Times New Roman" w:hAnsiTheme="minorHAnsi" w:cstheme="minorHAnsi"/>
          <w:sz w:val="22"/>
          <w:szCs w:val="22"/>
        </w:rPr>
      </w:pPr>
    </w:p>
    <w:p w14:paraId="4E68B30C" w14:textId="77777777" w:rsidR="00D757E1" w:rsidRPr="00080B2A" w:rsidRDefault="00D757E1" w:rsidP="00D757E1">
      <w:pPr>
        <w:spacing w:line="275" w:lineRule="exact"/>
        <w:jc w:val="both"/>
        <w:rPr>
          <w:rFonts w:asciiTheme="minorHAnsi" w:eastAsia="Times New Roman" w:hAnsiTheme="minorHAnsi" w:cstheme="minorHAnsi"/>
          <w:sz w:val="22"/>
          <w:szCs w:val="22"/>
        </w:rPr>
      </w:pPr>
    </w:p>
    <w:p w14:paraId="21A9BE82" w14:textId="77777777" w:rsidR="00D757E1" w:rsidRPr="00080B2A" w:rsidRDefault="00D757E1" w:rsidP="00D757E1">
      <w:pPr>
        <w:numPr>
          <w:ilvl w:val="0"/>
          <w:numId w:val="1"/>
        </w:numPr>
        <w:tabs>
          <w:tab w:val="left" w:pos="144"/>
        </w:tabs>
        <w:spacing w:line="0" w:lineRule="atLeast"/>
        <w:ind w:left="144" w:hanging="144"/>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w:t>
      </w:r>
    </w:p>
    <w:p w14:paraId="07FE5154" w14:textId="77777777" w:rsidR="00D757E1" w:rsidRPr="00080B2A" w:rsidRDefault="00D757E1" w:rsidP="00D757E1">
      <w:pPr>
        <w:spacing w:line="147" w:lineRule="exact"/>
        <w:jc w:val="both"/>
        <w:rPr>
          <w:rFonts w:asciiTheme="minorHAnsi" w:eastAsia="Arial" w:hAnsiTheme="minorHAnsi" w:cstheme="minorHAnsi"/>
          <w:b/>
          <w:sz w:val="22"/>
          <w:szCs w:val="22"/>
        </w:rPr>
      </w:pPr>
    </w:p>
    <w:p w14:paraId="4282BDA9" w14:textId="77777777" w:rsidR="00D757E1" w:rsidRPr="00080B2A" w:rsidRDefault="00D757E1" w:rsidP="00D757E1">
      <w:pPr>
        <w:spacing w:line="0" w:lineRule="atLeast"/>
        <w:ind w:left="4"/>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Regon: ………………..…….., NIP: …………………………………., KRS: …………………………………….,</w:t>
      </w:r>
    </w:p>
    <w:p w14:paraId="2CB2D470" w14:textId="77777777" w:rsidR="00D757E1" w:rsidRPr="00080B2A" w:rsidRDefault="00D757E1" w:rsidP="00D757E1">
      <w:pPr>
        <w:spacing w:line="140" w:lineRule="exact"/>
        <w:jc w:val="both"/>
        <w:rPr>
          <w:rFonts w:asciiTheme="minorHAnsi" w:eastAsia="Arial" w:hAnsiTheme="minorHAnsi" w:cstheme="minorHAnsi"/>
          <w:b/>
          <w:sz w:val="22"/>
          <w:szCs w:val="22"/>
        </w:rPr>
      </w:pPr>
    </w:p>
    <w:p w14:paraId="638C9092" w14:textId="77777777" w:rsidR="00D757E1" w:rsidRPr="00080B2A" w:rsidRDefault="00D757E1" w:rsidP="00D757E1">
      <w:pPr>
        <w:spacing w:line="0" w:lineRule="atLeast"/>
        <w:ind w:left="4"/>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reprezentowanym przez:</w:t>
      </w:r>
    </w:p>
    <w:p w14:paraId="2293209C" w14:textId="77777777" w:rsidR="00D757E1" w:rsidRPr="00080B2A" w:rsidRDefault="00D757E1" w:rsidP="00D757E1">
      <w:pPr>
        <w:spacing w:line="137" w:lineRule="exact"/>
        <w:jc w:val="both"/>
        <w:rPr>
          <w:rFonts w:asciiTheme="minorHAnsi" w:eastAsia="Times New Roman" w:hAnsiTheme="minorHAnsi" w:cstheme="minorHAnsi"/>
          <w:sz w:val="22"/>
          <w:szCs w:val="22"/>
        </w:rPr>
      </w:pPr>
    </w:p>
    <w:p w14:paraId="0156C5E9" w14:textId="77777777" w:rsidR="00D757E1" w:rsidRPr="00080B2A" w:rsidRDefault="00D757E1" w:rsidP="00D757E1">
      <w:pPr>
        <w:spacing w:line="0" w:lineRule="atLeast"/>
        <w:ind w:left="4"/>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w:t>
      </w:r>
    </w:p>
    <w:p w14:paraId="78F328D3" w14:textId="77777777" w:rsidR="00D757E1" w:rsidRPr="00080B2A" w:rsidRDefault="00D757E1" w:rsidP="00D757E1">
      <w:pPr>
        <w:spacing w:line="20" w:lineRule="exact"/>
        <w:jc w:val="both"/>
        <w:rPr>
          <w:rFonts w:asciiTheme="minorHAnsi" w:eastAsia="Times New Roman" w:hAnsiTheme="minorHAnsi" w:cstheme="minorHAnsi"/>
          <w:sz w:val="22"/>
          <w:szCs w:val="22"/>
        </w:rPr>
      </w:pPr>
    </w:p>
    <w:p w14:paraId="237214CD" w14:textId="77777777" w:rsidR="00D757E1" w:rsidRPr="00080B2A" w:rsidRDefault="00D757E1" w:rsidP="00D757E1">
      <w:pPr>
        <w:spacing w:line="0" w:lineRule="atLeast"/>
        <w:ind w:left="4"/>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zwanym dalej „placówką POZ”,</w:t>
      </w:r>
    </w:p>
    <w:p w14:paraId="6A94BBEF" w14:textId="77777777" w:rsidR="00D757E1" w:rsidRPr="00080B2A" w:rsidRDefault="00D757E1" w:rsidP="00D757E1">
      <w:pPr>
        <w:spacing w:line="17" w:lineRule="exact"/>
        <w:jc w:val="both"/>
        <w:rPr>
          <w:rFonts w:asciiTheme="minorHAnsi" w:eastAsia="Times New Roman" w:hAnsiTheme="minorHAnsi" w:cstheme="minorHAnsi"/>
          <w:sz w:val="22"/>
          <w:szCs w:val="22"/>
        </w:rPr>
      </w:pPr>
    </w:p>
    <w:p w14:paraId="66FABA41" w14:textId="77777777" w:rsidR="00D757E1" w:rsidRPr="00080B2A" w:rsidRDefault="00D757E1" w:rsidP="00D757E1">
      <w:pPr>
        <w:spacing w:line="0" w:lineRule="atLeast"/>
        <w:ind w:left="4"/>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łącznie zwanymi „Stronami”.</w:t>
      </w:r>
    </w:p>
    <w:p w14:paraId="3BC8482C" w14:textId="77777777" w:rsidR="00D757E1" w:rsidRPr="00080B2A" w:rsidRDefault="00D757E1" w:rsidP="00D757E1">
      <w:pPr>
        <w:spacing w:line="267" w:lineRule="exact"/>
        <w:jc w:val="both"/>
        <w:rPr>
          <w:rFonts w:asciiTheme="minorHAnsi" w:eastAsia="Times New Roman" w:hAnsiTheme="minorHAnsi" w:cstheme="minorHAnsi"/>
          <w:sz w:val="22"/>
          <w:szCs w:val="22"/>
        </w:rPr>
      </w:pPr>
    </w:p>
    <w:p w14:paraId="0D85A3CB" w14:textId="77777777" w:rsidR="00D757E1" w:rsidRPr="00080B2A" w:rsidRDefault="00D757E1" w:rsidP="00D757E1">
      <w:pPr>
        <w:numPr>
          <w:ilvl w:val="0"/>
          <w:numId w:val="2"/>
        </w:numPr>
        <w:tabs>
          <w:tab w:val="left" w:pos="4544"/>
        </w:tabs>
        <w:spacing w:line="0" w:lineRule="atLeast"/>
        <w:ind w:left="4544" w:hanging="159"/>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1.</w:t>
      </w:r>
    </w:p>
    <w:p w14:paraId="5AE9541F" w14:textId="77777777" w:rsidR="00D757E1" w:rsidRPr="00080B2A" w:rsidRDefault="00D757E1" w:rsidP="00D757E1">
      <w:pPr>
        <w:spacing w:line="17" w:lineRule="exact"/>
        <w:jc w:val="both"/>
        <w:rPr>
          <w:rFonts w:asciiTheme="minorHAnsi" w:eastAsia="Arial" w:hAnsiTheme="minorHAnsi" w:cstheme="minorHAnsi"/>
          <w:b/>
          <w:sz w:val="22"/>
          <w:szCs w:val="22"/>
        </w:rPr>
      </w:pPr>
    </w:p>
    <w:p w14:paraId="444D1E00" w14:textId="77777777" w:rsidR="00D757E1" w:rsidRPr="00080B2A" w:rsidRDefault="00D757E1" w:rsidP="00D757E1">
      <w:pPr>
        <w:spacing w:line="0" w:lineRule="atLeast"/>
        <w:ind w:left="4064"/>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Cel umowy</w:t>
      </w:r>
    </w:p>
    <w:p w14:paraId="5D84BFB0" w14:textId="77777777" w:rsidR="00D757E1" w:rsidRPr="00080B2A" w:rsidRDefault="00D757E1" w:rsidP="00D757E1">
      <w:pPr>
        <w:spacing w:line="30" w:lineRule="exact"/>
        <w:jc w:val="both"/>
        <w:rPr>
          <w:rFonts w:asciiTheme="minorHAnsi" w:eastAsia="Times New Roman" w:hAnsiTheme="minorHAnsi" w:cstheme="minorHAnsi"/>
          <w:sz w:val="22"/>
          <w:szCs w:val="22"/>
        </w:rPr>
      </w:pPr>
    </w:p>
    <w:p w14:paraId="48BAAD09" w14:textId="292A12CD" w:rsidR="00D757E1" w:rsidRPr="00D757E1" w:rsidRDefault="00D757E1" w:rsidP="00D757E1">
      <w:pPr>
        <w:spacing w:line="272" w:lineRule="auto"/>
        <w:ind w:left="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Umowa zostaje zawarta w związku z realizacją projektu „</w:t>
      </w:r>
      <w:r w:rsidR="00872034" w:rsidRPr="00872034">
        <w:rPr>
          <w:rFonts w:asciiTheme="minorHAnsi" w:eastAsia="Arial" w:hAnsiTheme="minorHAnsi" w:cstheme="minorHAnsi"/>
          <w:bCs/>
          <w:sz w:val="22"/>
          <w:szCs w:val="22"/>
        </w:rPr>
        <w:t>Profilaktyka chorób odkleszczowych w makroregionie centralnym</w:t>
      </w:r>
      <w:r w:rsidRPr="00D757E1">
        <w:rPr>
          <w:rFonts w:asciiTheme="minorHAnsi" w:eastAsia="Arial" w:hAnsiTheme="minorHAnsi" w:cstheme="minorHAnsi"/>
          <w:bCs/>
          <w:sz w:val="22"/>
          <w:szCs w:val="22"/>
        </w:rPr>
        <w:t>” nr POWR.05.01.00-00-0003</w:t>
      </w:r>
      <w:r w:rsidRPr="00830E40">
        <w:rPr>
          <w:rFonts w:asciiTheme="minorHAnsi" w:eastAsia="Arial" w:hAnsiTheme="minorHAnsi" w:cstheme="minorHAnsi"/>
          <w:bCs/>
          <w:sz w:val="22"/>
          <w:szCs w:val="22"/>
        </w:rPr>
        <w:t>/20 złożonego w odpowiedzi na konkurs pn.</w:t>
      </w:r>
      <w:r w:rsidRPr="00D757E1">
        <w:rPr>
          <w:rFonts w:asciiTheme="minorHAnsi" w:eastAsia="Arial" w:hAnsiTheme="minorHAnsi" w:cstheme="minorHAnsi"/>
          <w:bCs/>
          <w:sz w:val="22"/>
          <w:szCs w:val="22"/>
        </w:rPr>
        <w:t xml:space="preserve"> „Program profilaktyki chorób odkleszczowych” nr POWR.05.01.00-IP.05-00-014/19 ogłoszony w ramach V Osi priorytetowej Wsparcie dla obszaru zdrowia, Działania 5.1 Programy Profilaktyczne Programu Operacyjnego Wiedza Edukacja Rozwój (dalej: Projekt). Projekt jest realizowany przez Realizatora: Narodowy Instytut Zdrowia Publicznego </w:t>
      </w:r>
      <w:r w:rsidR="008E1488">
        <w:rPr>
          <w:rFonts w:asciiTheme="minorHAnsi" w:eastAsia="Arial" w:hAnsiTheme="minorHAnsi" w:cstheme="minorHAnsi"/>
          <w:bCs/>
          <w:sz w:val="22"/>
          <w:szCs w:val="22"/>
        </w:rPr>
        <w:t xml:space="preserve">PZH </w:t>
      </w:r>
      <w:r w:rsidRPr="00D757E1">
        <w:rPr>
          <w:rFonts w:asciiTheme="minorHAnsi" w:eastAsia="Arial" w:hAnsiTheme="minorHAnsi" w:cstheme="minorHAnsi"/>
          <w:bCs/>
          <w:sz w:val="22"/>
          <w:szCs w:val="22"/>
        </w:rPr>
        <w:t xml:space="preserve">- Państwowy </w:t>
      </w:r>
      <w:r w:rsidR="008E1488">
        <w:rPr>
          <w:rFonts w:asciiTheme="minorHAnsi" w:eastAsia="Arial" w:hAnsiTheme="minorHAnsi" w:cstheme="minorHAnsi"/>
          <w:bCs/>
          <w:sz w:val="22"/>
          <w:szCs w:val="22"/>
        </w:rPr>
        <w:t>Instytut Badawczy</w:t>
      </w:r>
      <w:r w:rsidRPr="00D757E1">
        <w:rPr>
          <w:rFonts w:asciiTheme="minorHAnsi" w:eastAsia="Arial" w:hAnsiTheme="minorHAnsi" w:cstheme="minorHAnsi"/>
          <w:bCs/>
          <w:sz w:val="22"/>
          <w:szCs w:val="22"/>
        </w:rPr>
        <w:t>, z siedzibą w Warszawie.</w:t>
      </w:r>
    </w:p>
    <w:p w14:paraId="3C8D13E7" w14:textId="77777777" w:rsidR="00D757E1" w:rsidRPr="00080B2A" w:rsidRDefault="00D757E1" w:rsidP="00D757E1">
      <w:pPr>
        <w:spacing w:line="241" w:lineRule="exact"/>
        <w:jc w:val="both"/>
        <w:rPr>
          <w:rFonts w:asciiTheme="minorHAnsi" w:eastAsia="Times New Roman" w:hAnsiTheme="minorHAnsi" w:cstheme="minorHAnsi"/>
          <w:sz w:val="22"/>
          <w:szCs w:val="22"/>
        </w:rPr>
      </w:pPr>
    </w:p>
    <w:p w14:paraId="0B415266" w14:textId="77777777" w:rsidR="00D757E1" w:rsidRPr="00080B2A" w:rsidRDefault="00D757E1" w:rsidP="00D757E1">
      <w:pPr>
        <w:numPr>
          <w:ilvl w:val="1"/>
          <w:numId w:val="3"/>
        </w:numPr>
        <w:tabs>
          <w:tab w:val="left" w:pos="4544"/>
        </w:tabs>
        <w:spacing w:line="0" w:lineRule="atLeast"/>
        <w:ind w:left="4544" w:hanging="159"/>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2.</w:t>
      </w:r>
    </w:p>
    <w:p w14:paraId="6402BF7C" w14:textId="77777777" w:rsidR="00D757E1" w:rsidRPr="00080B2A" w:rsidRDefault="00D757E1" w:rsidP="00D757E1">
      <w:pPr>
        <w:spacing w:line="19" w:lineRule="exact"/>
        <w:jc w:val="both"/>
        <w:rPr>
          <w:rFonts w:asciiTheme="minorHAnsi" w:eastAsia="Arial" w:hAnsiTheme="minorHAnsi" w:cstheme="minorHAnsi"/>
          <w:b/>
          <w:sz w:val="22"/>
          <w:szCs w:val="22"/>
        </w:rPr>
      </w:pPr>
    </w:p>
    <w:p w14:paraId="5878ED3C" w14:textId="77777777" w:rsidR="00D757E1" w:rsidRPr="00080B2A" w:rsidRDefault="00D757E1" w:rsidP="00D757E1">
      <w:pPr>
        <w:spacing w:line="0" w:lineRule="atLeast"/>
        <w:ind w:left="3764"/>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Przedmiot umowy</w:t>
      </w:r>
    </w:p>
    <w:p w14:paraId="3231F3EF" w14:textId="77777777" w:rsidR="00D757E1" w:rsidRPr="00080B2A" w:rsidRDefault="00D757E1" w:rsidP="00D757E1">
      <w:pPr>
        <w:spacing w:line="27" w:lineRule="exact"/>
        <w:jc w:val="both"/>
        <w:rPr>
          <w:rFonts w:asciiTheme="minorHAnsi" w:eastAsia="Arial" w:hAnsiTheme="minorHAnsi" w:cstheme="minorHAnsi"/>
          <w:b/>
          <w:sz w:val="22"/>
          <w:szCs w:val="22"/>
        </w:rPr>
      </w:pPr>
    </w:p>
    <w:p w14:paraId="4167E932" w14:textId="3D9CE437" w:rsidR="00D757E1" w:rsidRPr="00D757E1" w:rsidRDefault="00D757E1" w:rsidP="00D757E1">
      <w:pPr>
        <w:numPr>
          <w:ilvl w:val="0"/>
          <w:numId w:val="3"/>
        </w:numPr>
        <w:tabs>
          <w:tab w:val="left" w:pos="364"/>
        </w:tabs>
        <w:spacing w:line="249" w:lineRule="auto"/>
        <w:ind w:left="364"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Przedmiotem umowy jest określenie zasad i warunków na jakich Strony będą współpracować </w:t>
      </w:r>
      <w:r>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w zakresie realizacji Projektu.</w:t>
      </w:r>
    </w:p>
    <w:p w14:paraId="4A6A070B" w14:textId="77777777" w:rsidR="00D757E1" w:rsidRPr="00D757E1" w:rsidRDefault="00D757E1" w:rsidP="00D757E1">
      <w:pPr>
        <w:spacing w:line="19" w:lineRule="exact"/>
        <w:jc w:val="both"/>
        <w:rPr>
          <w:rFonts w:asciiTheme="minorHAnsi" w:eastAsia="Arial" w:hAnsiTheme="minorHAnsi" w:cstheme="minorHAnsi"/>
          <w:bCs/>
          <w:sz w:val="22"/>
          <w:szCs w:val="22"/>
        </w:rPr>
      </w:pPr>
    </w:p>
    <w:p w14:paraId="609D0FB4" w14:textId="46EBEBBF" w:rsidR="00D757E1" w:rsidRPr="00D757E1" w:rsidRDefault="00D757E1" w:rsidP="00984476">
      <w:pPr>
        <w:numPr>
          <w:ilvl w:val="0"/>
          <w:numId w:val="3"/>
        </w:numPr>
        <w:tabs>
          <w:tab w:val="left" w:pos="364"/>
        </w:tabs>
        <w:spacing w:line="249" w:lineRule="auto"/>
        <w:ind w:left="364"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Założeniem Projektu jest zmniejszenie zapadalności i poprawa wykrywalności boreliozy z Lyme, poprzez działania edukacyjno-informacyjne i diagnostyczne wśród osób z populacji makroregionu centralnego (województwa: mazowieckie i łódzkie) w wieku aktywności zawodowej (od min. 15 lat), ze szczególnym uwzględnieniem osób z grup ryzyka ze względu na wykonywany zawód </w:t>
      </w:r>
      <w:r>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i uprawiane hobby.</w:t>
      </w:r>
    </w:p>
    <w:p w14:paraId="6E8E4F39" w14:textId="77777777" w:rsidR="00D757E1" w:rsidRDefault="00D757E1" w:rsidP="00D757E1">
      <w:pPr>
        <w:pStyle w:val="Akapitzlist"/>
        <w:jc w:val="both"/>
        <w:rPr>
          <w:rFonts w:asciiTheme="minorHAnsi" w:eastAsia="Arial" w:hAnsiTheme="minorHAnsi" w:cstheme="minorHAnsi"/>
          <w:b/>
          <w:sz w:val="22"/>
          <w:szCs w:val="22"/>
        </w:rPr>
      </w:pPr>
    </w:p>
    <w:p w14:paraId="700D0DBD" w14:textId="468349C1" w:rsidR="00D757E1" w:rsidRPr="00D757E1" w:rsidRDefault="00D757E1" w:rsidP="00D757E1">
      <w:pPr>
        <w:numPr>
          <w:ilvl w:val="1"/>
          <w:numId w:val="3"/>
        </w:numPr>
        <w:tabs>
          <w:tab w:val="left" w:pos="4544"/>
        </w:tabs>
        <w:spacing w:line="0" w:lineRule="atLeast"/>
        <w:ind w:left="4544" w:hanging="159"/>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3.</w:t>
      </w:r>
    </w:p>
    <w:p w14:paraId="3FD4FFCD" w14:textId="07C3C6B6" w:rsidR="00D757E1" w:rsidRPr="00D757E1" w:rsidRDefault="00D757E1" w:rsidP="00D757E1">
      <w:pPr>
        <w:numPr>
          <w:ilvl w:val="0"/>
          <w:numId w:val="4"/>
        </w:numPr>
        <w:tabs>
          <w:tab w:val="left" w:pos="364"/>
        </w:tabs>
        <w:spacing w:line="253"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Realizator oświadcza, że na podstawie umowy nr POWR.05.01.00-00-0003/20-00/1094/2020/474 realizuje Projekt w okresie od dnia 3 sierpnia 2020 r. do dnia </w:t>
      </w:r>
      <w:r w:rsidR="00B12549">
        <w:rPr>
          <w:rFonts w:asciiTheme="minorHAnsi" w:eastAsia="Arial" w:hAnsiTheme="minorHAnsi" w:cstheme="minorHAnsi"/>
          <w:bCs/>
          <w:sz w:val="22"/>
          <w:szCs w:val="22"/>
        </w:rPr>
        <w:t>30 czerwca</w:t>
      </w:r>
      <w:r w:rsidRPr="00D757E1">
        <w:rPr>
          <w:rFonts w:asciiTheme="minorHAnsi" w:eastAsia="Arial" w:hAnsiTheme="minorHAnsi" w:cstheme="minorHAnsi"/>
          <w:bCs/>
          <w:sz w:val="22"/>
          <w:szCs w:val="22"/>
        </w:rPr>
        <w:t xml:space="preserve"> 2023 r. </w:t>
      </w:r>
      <w:r w:rsidR="00B12549">
        <w:rPr>
          <w:rFonts w:asciiTheme="minorHAnsi" w:eastAsia="Arial" w:hAnsiTheme="minorHAnsi" w:cstheme="minorHAnsi"/>
          <w:bCs/>
          <w:sz w:val="22"/>
          <w:szCs w:val="22"/>
        </w:rPr>
        <w:t xml:space="preserve">(z możliwością przedłużenia do września 2023 r.) </w:t>
      </w:r>
      <w:r w:rsidRPr="00D757E1">
        <w:rPr>
          <w:rFonts w:asciiTheme="minorHAnsi" w:eastAsia="Arial" w:hAnsiTheme="minorHAnsi" w:cstheme="minorHAnsi"/>
          <w:bCs/>
          <w:sz w:val="22"/>
          <w:szCs w:val="22"/>
        </w:rPr>
        <w:t>na terenie województw: mazowieckiego i łódzkiego.</w:t>
      </w:r>
    </w:p>
    <w:p w14:paraId="696623ED" w14:textId="77777777" w:rsidR="00D757E1" w:rsidRPr="00D757E1" w:rsidRDefault="00D757E1" w:rsidP="00D757E1">
      <w:pPr>
        <w:spacing w:line="16" w:lineRule="exact"/>
        <w:jc w:val="both"/>
        <w:rPr>
          <w:rFonts w:asciiTheme="minorHAnsi" w:eastAsia="Arial" w:hAnsiTheme="minorHAnsi" w:cstheme="minorHAnsi"/>
          <w:bCs/>
          <w:sz w:val="22"/>
          <w:szCs w:val="22"/>
        </w:rPr>
      </w:pPr>
    </w:p>
    <w:p w14:paraId="0E7D2DBE" w14:textId="77777777" w:rsidR="00D757E1" w:rsidRPr="00D757E1" w:rsidRDefault="00D757E1" w:rsidP="00D757E1">
      <w:pPr>
        <w:numPr>
          <w:ilvl w:val="0"/>
          <w:numId w:val="4"/>
        </w:numPr>
        <w:tabs>
          <w:tab w:val="left" w:pos="364"/>
        </w:tabs>
        <w:spacing w:line="0" w:lineRule="atLeast"/>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W ramach Projektu Realizator zawiera umowy o współpracy z co najmniej 10 (słownie: dziesięcioma)</w:t>
      </w:r>
    </w:p>
    <w:p w14:paraId="7350820D" w14:textId="77777777" w:rsidR="00D757E1" w:rsidRPr="00D757E1" w:rsidRDefault="00D757E1" w:rsidP="00D757E1">
      <w:pPr>
        <w:spacing w:line="40" w:lineRule="exact"/>
        <w:jc w:val="both"/>
        <w:rPr>
          <w:rFonts w:asciiTheme="minorHAnsi" w:eastAsia="Arial" w:hAnsiTheme="minorHAnsi" w:cstheme="minorHAnsi"/>
          <w:bCs/>
          <w:sz w:val="22"/>
          <w:szCs w:val="22"/>
        </w:rPr>
      </w:pPr>
    </w:p>
    <w:p w14:paraId="729A171E" w14:textId="77777777" w:rsidR="00D757E1" w:rsidRPr="00D757E1" w:rsidRDefault="00D757E1" w:rsidP="00D757E1">
      <w:pPr>
        <w:spacing w:line="249" w:lineRule="auto"/>
        <w:ind w:left="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lastRenderedPageBreak/>
        <w:t>placówkami Podstawowej Opieki Zdrowotnej (POZ) z terenu makroregionu centralnego: województw mazowieckiego i łódzkiego.</w:t>
      </w:r>
    </w:p>
    <w:p w14:paraId="1C75D768" w14:textId="77777777" w:rsidR="00D757E1" w:rsidRPr="00D757E1" w:rsidRDefault="00D757E1" w:rsidP="00D757E1">
      <w:pPr>
        <w:spacing w:line="19" w:lineRule="exact"/>
        <w:jc w:val="both"/>
        <w:rPr>
          <w:rFonts w:asciiTheme="minorHAnsi" w:eastAsia="Arial" w:hAnsiTheme="minorHAnsi" w:cstheme="minorHAnsi"/>
          <w:bCs/>
          <w:sz w:val="22"/>
          <w:szCs w:val="22"/>
        </w:rPr>
      </w:pPr>
    </w:p>
    <w:p w14:paraId="6FD56DD8" w14:textId="77777777" w:rsidR="00D757E1" w:rsidRPr="00D757E1" w:rsidRDefault="00D757E1" w:rsidP="00D757E1">
      <w:pPr>
        <w:numPr>
          <w:ilvl w:val="0"/>
          <w:numId w:val="4"/>
        </w:numPr>
        <w:tabs>
          <w:tab w:val="left" w:pos="364"/>
        </w:tabs>
        <w:spacing w:line="273"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Realizator oświadcza, że w ramach fazy przygotowawczej Projektu zorganizuje szkolenie e-learning dla kadry medycznej z placówek POZ biorących udział w Projekcie.</w:t>
      </w:r>
    </w:p>
    <w:p w14:paraId="69E3F918" w14:textId="6911CA24" w:rsidR="00D757E1" w:rsidRDefault="00D757E1" w:rsidP="00D757E1">
      <w:pPr>
        <w:numPr>
          <w:ilvl w:val="0"/>
          <w:numId w:val="4"/>
        </w:numPr>
        <w:tabs>
          <w:tab w:val="left" w:pos="364"/>
        </w:tabs>
        <w:spacing w:line="0" w:lineRule="atLeast"/>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Realizator oświadcza, że w ramach realizacji całości Projektu zaplanowano:</w:t>
      </w:r>
    </w:p>
    <w:p w14:paraId="29137980" w14:textId="0B33556B" w:rsidR="00D757E1" w:rsidRPr="00D757E1" w:rsidRDefault="00D757E1" w:rsidP="00D757E1">
      <w:pPr>
        <w:numPr>
          <w:ilvl w:val="0"/>
          <w:numId w:val="5"/>
        </w:numPr>
        <w:tabs>
          <w:tab w:val="left" w:pos="1084"/>
        </w:tabs>
        <w:spacing w:line="247" w:lineRule="auto"/>
        <w:ind w:left="1084"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przeprowadzenie 3468 wizyt kwalifikacyjnych do programu profilaktycznego oraz 243 wizyt kontrolnych. Świadczeń lekarskich mogą udzielać wyłącznie lekarze przeszkoleni przez Realizatora.</w:t>
      </w:r>
    </w:p>
    <w:p w14:paraId="6B28E97B" w14:textId="77777777" w:rsidR="00D757E1" w:rsidRPr="00D757E1" w:rsidRDefault="00D757E1" w:rsidP="00D757E1">
      <w:pPr>
        <w:spacing w:line="19" w:lineRule="exact"/>
        <w:jc w:val="both"/>
        <w:rPr>
          <w:rFonts w:asciiTheme="minorHAnsi" w:eastAsia="Arial" w:hAnsiTheme="minorHAnsi" w:cstheme="minorHAnsi"/>
          <w:bCs/>
          <w:sz w:val="22"/>
          <w:szCs w:val="22"/>
        </w:rPr>
      </w:pPr>
    </w:p>
    <w:p w14:paraId="1B92068D" w14:textId="4B609BB3" w:rsidR="00D757E1" w:rsidRPr="00D757E1" w:rsidRDefault="00D757E1" w:rsidP="00D757E1">
      <w:pPr>
        <w:numPr>
          <w:ilvl w:val="0"/>
          <w:numId w:val="5"/>
        </w:numPr>
        <w:tabs>
          <w:tab w:val="left" w:pos="1084"/>
        </w:tabs>
        <w:spacing w:line="247" w:lineRule="auto"/>
        <w:ind w:left="1084"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przeprowadzenie badania krwi w kierunku wykrycia boreliozy z Lyme u 520 uczestników Projektu,</w:t>
      </w:r>
    </w:p>
    <w:p w14:paraId="4C12143B" w14:textId="77777777" w:rsidR="00D757E1" w:rsidRPr="00D757E1" w:rsidRDefault="00D757E1" w:rsidP="00D757E1">
      <w:pPr>
        <w:spacing w:line="21" w:lineRule="exact"/>
        <w:jc w:val="both"/>
        <w:rPr>
          <w:rFonts w:asciiTheme="minorHAnsi" w:eastAsia="Arial" w:hAnsiTheme="minorHAnsi" w:cstheme="minorHAnsi"/>
          <w:bCs/>
          <w:sz w:val="22"/>
          <w:szCs w:val="22"/>
        </w:rPr>
      </w:pPr>
    </w:p>
    <w:p w14:paraId="6C9F006F" w14:textId="5441F3D9" w:rsidR="00D757E1" w:rsidRPr="00D757E1" w:rsidRDefault="00D757E1" w:rsidP="00D757E1">
      <w:pPr>
        <w:numPr>
          <w:ilvl w:val="0"/>
          <w:numId w:val="5"/>
        </w:numPr>
        <w:tabs>
          <w:tab w:val="left" w:pos="1084"/>
        </w:tabs>
        <w:spacing w:line="253" w:lineRule="auto"/>
        <w:ind w:left="1084"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przeprowadzenie badania immunoenzymatycznego testem ELISA (w celu półilościowego oznaczenia poziomów przeciwciał przeciwbakteryjnych klasy IgM i IgG) u 520 uczestników Projektu,</w:t>
      </w:r>
    </w:p>
    <w:p w14:paraId="2AE09CD5" w14:textId="77777777" w:rsidR="00D757E1" w:rsidRPr="00D757E1" w:rsidRDefault="00D757E1" w:rsidP="00D757E1">
      <w:pPr>
        <w:spacing w:line="19" w:lineRule="exact"/>
        <w:jc w:val="both"/>
        <w:rPr>
          <w:rFonts w:asciiTheme="minorHAnsi" w:eastAsia="Arial" w:hAnsiTheme="minorHAnsi" w:cstheme="minorHAnsi"/>
          <w:bCs/>
          <w:sz w:val="22"/>
          <w:szCs w:val="22"/>
        </w:rPr>
      </w:pPr>
    </w:p>
    <w:p w14:paraId="05ED709F" w14:textId="2751113E" w:rsidR="00D757E1" w:rsidRPr="00D757E1" w:rsidRDefault="00D757E1" w:rsidP="00D757E1">
      <w:pPr>
        <w:numPr>
          <w:ilvl w:val="0"/>
          <w:numId w:val="5"/>
        </w:numPr>
        <w:tabs>
          <w:tab w:val="left" w:pos="1084"/>
        </w:tabs>
        <w:spacing w:line="0" w:lineRule="atLeast"/>
        <w:ind w:left="108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przeprowadzenie badania testem Western blot w klasie IgM u 260 uczestników, oraz w klasie IgG u 260 uczestników Projektu, w celu potwierdzenia wyniku dodatniego lub wątpliwie dodatniego testu ELISA.</w:t>
      </w:r>
    </w:p>
    <w:p w14:paraId="2820F9BE" w14:textId="2146FEC1" w:rsidR="00A04468" w:rsidRDefault="00D757E1" w:rsidP="00A04468">
      <w:pPr>
        <w:numPr>
          <w:ilvl w:val="0"/>
          <w:numId w:val="5"/>
        </w:numPr>
        <w:tabs>
          <w:tab w:val="left" w:pos="1084"/>
        </w:tabs>
        <w:spacing w:line="0" w:lineRule="atLeast"/>
        <w:ind w:left="108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przeprowadzenie 347 wizyt u lekarza specjalisty chorób zakaźnych w AOS oraz 347  wizyt kontrolnych, dla osób z podejrzeniem boreliozy z Lyme w późniejszych stadiach.</w:t>
      </w:r>
    </w:p>
    <w:p w14:paraId="415ED64A" w14:textId="545C4480" w:rsidR="00A04468" w:rsidRPr="00A04468" w:rsidRDefault="00A04468" w:rsidP="00A04468">
      <w:pPr>
        <w:pStyle w:val="Akapitzlist"/>
        <w:numPr>
          <w:ilvl w:val="0"/>
          <w:numId w:val="33"/>
        </w:numPr>
        <w:tabs>
          <w:tab w:val="left" w:pos="1084"/>
        </w:tabs>
        <w:spacing w:line="0" w:lineRule="atLeast"/>
        <w:jc w:val="both"/>
        <w:rPr>
          <w:rFonts w:asciiTheme="minorHAnsi" w:eastAsia="Arial" w:hAnsiTheme="minorHAnsi" w:cstheme="minorHAnsi"/>
          <w:bCs/>
          <w:sz w:val="22"/>
          <w:szCs w:val="22"/>
        </w:rPr>
      </w:pPr>
      <w:r w:rsidRPr="00E45ECC">
        <w:rPr>
          <w:rFonts w:asciiTheme="minorHAnsi" w:eastAsia="Arial" w:hAnsiTheme="minorHAnsi" w:cstheme="minorHAnsi"/>
          <w:bCs/>
          <w:sz w:val="22"/>
          <w:szCs w:val="22"/>
        </w:rPr>
        <w:t xml:space="preserve">Realizator oświadcza, że średnia liczba wizyt kwalifikacyjnych przez cały okres realizacji Projektu na jeden POZ wynosi ok. </w:t>
      </w:r>
      <w:r w:rsidR="008A6173">
        <w:rPr>
          <w:rFonts w:asciiTheme="minorHAnsi" w:eastAsia="Arial" w:hAnsiTheme="minorHAnsi" w:cstheme="minorHAnsi"/>
          <w:bCs/>
          <w:sz w:val="22"/>
          <w:szCs w:val="22"/>
        </w:rPr>
        <w:t>270</w:t>
      </w:r>
      <w:r w:rsidRPr="00E45ECC">
        <w:rPr>
          <w:rFonts w:asciiTheme="minorHAnsi" w:eastAsia="Arial" w:hAnsiTheme="minorHAnsi" w:cstheme="minorHAnsi"/>
          <w:bCs/>
          <w:sz w:val="22"/>
          <w:szCs w:val="22"/>
        </w:rPr>
        <w:t xml:space="preserve"> z czego ok. </w:t>
      </w:r>
      <w:r w:rsidR="0096649A" w:rsidRPr="00E45ECC">
        <w:rPr>
          <w:rFonts w:asciiTheme="minorHAnsi" w:eastAsia="Arial" w:hAnsiTheme="minorHAnsi" w:cstheme="minorHAnsi"/>
          <w:bCs/>
          <w:sz w:val="22"/>
          <w:szCs w:val="22"/>
        </w:rPr>
        <w:t>1</w:t>
      </w:r>
      <w:r w:rsidR="008A6173">
        <w:rPr>
          <w:rFonts w:asciiTheme="minorHAnsi" w:eastAsia="Arial" w:hAnsiTheme="minorHAnsi" w:cstheme="minorHAnsi"/>
          <w:bCs/>
          <w:sz w:val="22"/>
          <w:szCs w:val="22"/>
        </w:rPr>
        <w:t>3</w:t>
      </w:r>
      <w:r w:rsidR="0096649A" w:rsidRPr="00E45ECC">
        <w:rPr>
          <w:rFonts w:asciiTheme="minorHAnsi" w:eastAsia="Arial" w:hAnsiTheme="minorHAnsi" w:cstheme="minorHAnsi"/>
          <w:bCs/>
          <w:sz w:val="22"/>
          <w:szCs w:val="22"/>
        </w:rPr>
        <w:t>0</w:t>
      </w:r>
      <w:r w:rsidRPr="00E45ECC">
        <w:rPr>
          <w:rFonts w:asciiTheme="minorHAnsi" w:eastAsia="Arial" w:hAnsiTheme="minorHAnsi" w:cstheme="minorHAnsi"/>
          <w:bCs/>
          <w:sz w:val="22"/>
          <w:szCs w:val="22"/>
        </w:rPr>
        <w:t xml:space="preserve"> pacjentów zostanie zakwalifikowanych do kolejnych</w:t>
      </w:r>
      <w:r w:rsidRPr="00A04468">
        <w:rPr>
          <w:rFonts w:asciiTheme="minorHAnsi" w:eastAsia="Arial" w:hAnsiTheme="minorHAnsi" w:cstheme="minorHAnsi"/>
          <w:bCs/>
          <w:sz w:val="22"/>
          <w:szCs w:val="22"/>
        </w:rPr>
        <w:t xml:space="preserve"> etapów tj. do wykonania badań laboratoryjnych i diagnostycznych (zestaw badań)</w:t>
      </w:r>
      <w:r w:rsidR="0096649A">
        <w:rPr>
          <w:rFonts w:asciiTheme="minorHAnsi" w:eastAsia="Arial" w:hAnsiTheme="minorHAnsi" w:cstheme="minorHAnsi"/>
          <w:bCs/>
          <w:sz w:val="22"/>
          <w:szCs w:val="22"/>
        </w:rPr>
        <w:t xml:space="preserve"> oraz wizyty kontrolnej w POZ</w:t>
      </w:r>
      <w:r w:rsidRPr="00A04468">
        <w:rPr>
          <w:rFonts w:asciiTheme="minorHAnsi" w:eastAsia="Arial" w:hAnsiTheme="minorHAnsi" w:cstheme="minorHAnsi"/>
          <w:bCs/>
          <w:sz w:val="22"/>
          <w:szCs w:val="22"/>
        </w:rPr>
        <w:t>. Zwiększenie liczby pacjentów nie wymaga zawarcia aneksu w formie pisemnej a wystarczające jest w tym zakresie złożenie przez POZ oświadczenia Realizatorowi w formie pisemnej o możliwości zwiększenia liczby pacjentów z zastrzeżeniem, że zwiększenie liczby pacjentów wymaga uprzedniej akceptacji Realizatora w formie pisemnej.</w:t>
      </w:r>
      <w:r>
        <w:rPr>
          <w:rFonts w:asciiTheme="minorHAnsi" w:eastAsia="Arial" w:hAnsiTheme="minorHAnsi" w:cstheme="minorHAnsi"/>
          <w:bCs/>
          <w:sz w:val="22"/>
          <w:szCs w:val="22"/>
        </w:rPr>
        <w:t xml:space="preserve"> </w:t>
      </w:r>
      <w:r w:rsidRPr="00A04468">
        <w:rPr>
          <w:rFonts w:asciiTheme="minorHAnsi" w:eastAsia="Arial" w:hAnsiTheme="minorHAnsi" w:cstheme="minorHAnsi"/>
          <w:bCs/>
          <w:sz w:val="22"/>
          <w:szCs w:val="22"/>
        </w:rPr>
        <w:t>POZ oświadcza, iż akceptuje fakt, iż podane w niniejsz</w:t>
      </w:r>
      <w:r w:rsidR="0096649A">
        <w:rPr>
          <w:rFonts w:asciiTheme="minorHAnsi" w:eastAsia="Arial" w:hAnsiTheme="minorHAnsi" w:cstheme="minorHAnsi"/>
          <w:bCs/>
          <w:sz w:val="22"/>
          <w:szCs w:val="22"/>
        </w:rPr>
        <w:t>ym</w:t>
      </w:r>
      <w:r w:rsidRPr="00A04468">
        <w:rPr>
          <w:rFonts w:asciiTheme="minorHAnsi" w:eastAsia="Arial" w:hAnsiTheme="minorHAnsi" w:cstheme="minorHAnsi"/>
          <w:bCs/>
          <w:sz w:val="22"/>
          <w:szCs w:val="22"/>
        </w:rPr>
        <w:t xml:space="preserve"> paragrafie oświadczenia zawierają planowane wartości, </w:t>
      </w:r>
      <w:r w:rsidR="000232C8">
        <w:rPr>
          <w:rFonts w:asciiTheme="minorHAnsi" w:eastAsia="Arial" w:hAnsiTheme="minorHAnsi" w:cstheme="minorHAnsi"/>
          <w:bCs/>
          <w:sz w:val="22"/>
          <w:szCs w:val="22"/>
        </w:rPr>
        <w:br/>
      </w:r>
      <w:r w:rsidRPr="00A04468">
        <w:rPr>
          <w:rFonts w:asciiTheme="minorHAnsi" w:eastAsia="Arial" w:hAnsiTheme="minorHAnsi" w:cstheme="minorHAnsi"/>
          <w:bCs/>
          <w:sz w:val="22"/>
          <w:szCs w:val="22"/>
        </w:rPr>
        <w:t>a w związku z tym nie będzie formułował względem Realizatora roszczeń, w szczególności o zapłatę wynagrodzenia za gotowość lub roszczeń o zapłatę o charakterze odszkodowawczym czy też roszczeń opartych na innej podstawie prawnej na co POZ wyraża zgodę</w:t>
      </w:r>
      <w:r w:rsidR="0096649A">
        <w:rPr>
          <w:rFonts w:asciiTheme="minorHAnsi" w:eastAsia="Arial" w:hAnsiTheme="minorHAnsi" w:cstheme="minorHAnsi"/>
          <w:bCs/>
          <w:sz w:val="22"/>
          <w:szCs w:val="22"/>
        </w:rPr>
        <w:t>.</w:t>
      </w:r>
    </w:p>
    <w:p w14:paraId="686D7AB7" w14:textId="77777777" w:rsidR="00D757E1" w:rsidRPr="00080B2A" w:rsidRDefault="00D757E1" w:rsidP="00D757E1">
      <w:pPr>
        <w:spacing w:line="20" w:lineRule="exact"/>
        <w:jc w:val="both"/>
        <w:rPr>
          <w:rFonts w:asciiTheme="minorHAnsi" w:eastAsia="Times New Roman" w:hAnsiTheme="minorHAnsi" w:cstheme="minorHAnsi"/>
          <w:sz w:val="22"/>
          <w:szCs w:val="22"/>
        </w:rPr>
      </w:pPr>
    </w:p>
    <w:p w14:paraId="4B09B013" w14:textId="77777777" w:rsidR="00D757E1" w:rsidRPr="00080B2A" w:rsidRDefault="00D757E1" w:rsidP="00D757E1">
      <w:pPr>
        <w:spacing w:line="239" w:lineRule="exact"/>
        <w:jc w:val="both"/>
        <w:rPr>
          <w:rFonts w:asciiTheme="minorHAnsi" w:eastAsia="Times New Roman" w:hAnsiTheme="minorHAnsi" w:cstheme="minorHAnsi"/>
          <w:sz w:val="22"/>
          <w:szCs w:val="22"/>
        </w:rPr>
      </w:pPr>
    </w:p>
    <w:p w14:paraId="4DB495EE" w14:textId="77777777" w:rsidR="00D757E1" w:rsidRPr="00080B2A" w:rsidRDefault="00D757E1" w:rsidP="00D757E1">
      <w:pPr>
        <w:numPr>
          <w:ilvl w:val="0"/>
          <w:numId w:val="6"/>
        </w:numPr>
        <w:tabs>
          <w:tab w:val="left" w:pos="4544"/>
        </w:tabs>
        <w:spacing w:line="0" w:lineRule="atLeast"/>
        <w:ind w:left="4544" w:hanging="159"/>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4.</w:t>
      </w:r>
    </w:p>
    <w:p w14:paraId="23E89AD0" w14:textId="77777777" w:rsidR="00D757E1" w:rsidRPr="00080B2A" w:rsidRDefault="00D757E1" w:rsidP="00D757E1">
      <w:pPr>
        <w:spacing w:line="17" w:lineRule="exact"/>
        <w:jc w:val="both"/>
        <w:rPr>
          <w:rFonts w:asciiTheme="minorHAnsi" w:eastAsia="Arial" w:hAnsiTheme="minorHAnsi" w:cstheme="minorHAnsi"/>
          <w:b/>
          <w:sz w:val="22"/>
          <w:szCs w:val="22"/>
        </w:rPr>
      </w:pPr>
    </w:p>
    <w:p w14:paraId="2D87DEC0" w14:textId="77777777" w:rsidR="00D757E1" w:rsidRPr="00080B2A" w:rsidRDefault="00D757E1" w:rsidP="00D757E1">
      <w:pPr>
        <w:spacing w:line="0" w:lineRule="atLeast"/>
        <w:ind w:left="3304"/>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Oświadczenie placówki POZ</w:t>
      </w:r>
    </w:p>
    <w:p w14:paraId="507946A3" w14:textId="77777777" w:rsidR="00D757E1" w:rsidRPr="00080B2A" w:rsidRDefault="00D757E1" w:rsidP="00D757E1">
      <w:pPr>
        <w:spacing w:line="17" w:lineRule="exact"/>
        <w:jc w:val="both"/>
        <w:rPr>
          <w:rFonts w:asciiTheme="minorHAnsi" w:eastAsia="Times New Roman" w:hAnsiTheme="minorHAnsi" w:cstheme="minorHAnsi"/>
          <w:sz w:val="22"/>
          <w:szCs w:val="22"/>
        </w:rPr>
      </w:pPr>
    </w:p>
    <w:p w14:paraId="5797C1B7" w14:textId="77777777" w:rsidR="00D757E1" w:rsidRPr="00D757E1" w:rsidRDefault="00D757E1" w:rsidP="00D757E1">
      <w:pPr>
        <w:spacing w:line="0" w:lineRule="atLeast"/>
        <w:ind w:left="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Placówka POZ oświadcza, że:</w:t>
      </w:r>
    </w:p>
    <w:p w14:paraId="73EF75E6" w14:textId="77777777" w:rsidR="00D757E1" w:rsidRPr="00D757E1" w:rsidRDefault="00D757E1" w:rsidP="00D757E1">
      <w:pPr>
        <w:spacing w:line="47" w:lineRule="exact"/>
        <w:jc w:val="both"/>
        <w:rPr>
          <w:rFonts w:asciiTheme="minorHAnsi" w:eastAsia="Times New Roman" w:hAnsiTheme="minorHAnsi" w:cstheme="minorHAnsi"/>
          <w:bCs/>
          <w:sz w:val="22"/>
          <w:szCs w:val="22"/>
        </w:rPr>
      </w:pPr>
    </w:p>
    <w:p w14:paraId="448AF263" w14:textId="05014A96" w:rsidR="00D757E1" w:rsidRPr="00D757E1" w:rsidRDefault="00D757E1" w:rsidP="00D757E1">
      <w:pPr>
        <w:numPr>
          <w:ilvl w:val="0"/>
          <w:numId w:val="7"/>
        </w:numPr>
        <w:tabs>
          <w:tab w:val="left" w:pos="784"/>
        </w:tabs>
        <w:spacing w:line="270" w:lineRule="auto"/>
        <w:ind w:left="784" w:hanging="366"/>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jest jednostką podstawowej opieki zdrowotnej i działa na podstawie obowiązujących przepisów prawa, w tym ustawy z dnia 15 kwietnia 2011 r. o działalności leczniczej (Dz. U. </w:t>
      </w:r>
      <w:r w:rsidR="006C0B8F">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 xml:space="preserve">z 2018 r. poz. </w:t>
      </w:r>
      <w:r w:rsidR="007E7BF8">
        <w:rPr>
          <w:rFonts w:asciiTheme="minorHAnsi" w:eastAsia="Arial" w:hAnsiTheme="minorHAnsi" w:cstheme="minorHAnsi"/>
          <w:bCs/>
          <w:sz w:val="22"/>
          <w:szCs w:val="22"/>
        </w:rPr>
        <w:t>295</w:t>
      </w:r>
      <w:r w:rsidRPr="00D757E1">
        <w:rPr>
          <w:rFonts w:asciiTheme="minorHAnsi" w:eastAsia="Arial" w:hAnsiTheme="minorHAnsi" w:cstheme="minorHAnsi"/>
          <w:bCs/>
          <w:sz w:val="22"/>
          <w:szCs w:val="22"/>
        </w:rPr>
        <w:t>, z późn. zm.);</w:t>
      </w:r>
    </w:p>
    <w:p w14:paraId="2181A74B" w14:textId="77777777" w:rsidR="00D757E1" w:rsidRPr="00D757E1" w:rsidRDefault="00D757E1" w:rsidP="00D757E1">
      <w:pPr>
        <w:spacing w:line="15" w:lineRule="exact"/>
        <w:jc w:val="both"/>
        <w:rPr>
          <w:rFonts w:asciiTheme="minorHAnsi" w:eastAsia="Arial" w:hAnsiTheme="minorHAnsi" w:cstheme="minorHAnsi"/>
          <w:bCs/>
          <w:sz w:val="22"/>
          <w:szCs w:val="22"/>
        </w:rPr>
      </w:pPr>
    </w:p>
    <w:p w14:paraId="05FBAE3C" w14:textId="0513B428" w:rsidR="00D757E1" w:rsidRPr="00D757E1" w:rsidRDefault="00D757E1" w:rsidP="00D757E1">
      <w:pPr>
        <w:numPr>
          <w:ilvl w:val="0"/>
          <w:numId w:val="7"/>
        </w:numPr>
        <w:tabs>
          <w:tab w:val="left" w:pos="784"/>
        </w:tabs>
        <w:spacing w:line="271" w:lineRule="auto"/>
        <w:ind w:left="784" w:hanging="366"/>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zapoznała się z Projektem i zobowiązuje się do współpracy z Realizatorem zgodnie z jego treścią w zakresie działań profilaktycznych, mających na celu zmniejszenie zapadalności </w:t>
      </w:r>
      <w:r w:rsidR="006C0B8F">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i zwiększenie wykrywalności boreliozy z Lyme;</w:t>
      </w:r>
    </w:p>
    <w:p w14:paraId="2357D9F0" w14:textId="77777777" w:rsidR="00D757E1" w:rsidRPr="00D757E1" w:rsidRDefault="00D757E1" w:rsidP="00D757E1">
      <w:pPr>
        <w:spacing w:line="15" w:lineRule="exact"/>
        <w:jc w:val="both"/>
        <w:rPr>
          <w:rFonts w:asciiTheme="minorHAnsi" w:eastAsia="Arial" w:hAnsiTheme="minorHAnsi" w:cstheme="minorHAnsi"/>
          <w:bCs/>
          <w:sz w:val="22"/>
          <w:szCs w:val="22"/>
        </w:rPr>
      </w:pPr>
    </w:p>
    <w:p w14:paraId="7C50911E" w14:textId="77777777" w:rsidR="00D757E1" w:rsidRPr="00D757E1" w:rsidRDefault="00D757E1" w:rsidP="00D757E1">
      <w:pPr>
        <w:numPr>
          <w:ilvl w:val="0"/>
          <w:numId w:val="7"/>
        </w:numPr>
        <w:tabs>
          <w:tab w:val="left" w:pos="784"/>
        </w:tabs>
        <w:spacing w:line="0" w:lineRule="atLeast"/>
        <w:ind w:left="784" w:hanging="366"/>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zapoznała się z Regulaminem Rekrutacji i Udziału w Projekcie i zobowiązuje się do jego przestrzegania;</w:t>
      </w:r>
    </w:p>
    <w:p w14:paraId="39DC304C" w14:textId="77777777" w:rsidR="00D757E1" w:rsidRPr="00D757E1" w:rsidRDefault="00D757E1" w:rsidP="00D757E1">
      <w:pPr>
        <w:spacing w:line="91" w:lineRule="exact"/>
        <w:jc w:val="both"/>
        <w:rPr>
          <w:rFonts w:asciiTheme="minorHAnsi" w:eastAsia="Arial" w:hAnsiTheme="minorHAnsi" w:cstheme="minorHAnsi"/>
          <w:bCs/>
          <w:sz w:val="22"/>
          <w:szCs w:val="22"/>
        </w:rPr>
      </w:pPr>
    </w:p>
    <w:p w14:paraId="4F35ABF3" w14:textId="77777777" w:rsidR="00D757E1" w:rsidRPr="00D757E1" w:rsidRDefault="00D757E1" w:rsidP="00D757E1">
      <w:pPr>
        <w:numPr>
          <w:ilvl w:val="0"/>
          <w:numId w:val="7"/>
        </w:numPr>
        <w:tabs>
          <w:tab w:val="left" w:pos="784"/>
        </w:tabs>
        <w:spacing w:line="320" w:lineRule="auto"/>
        <w:ind w:left="784" w:hanging="366"/>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dysponuje wystarczającymi zasobami ludzkimi, technicznymi oraz miejscem, umożliwiającymi należytą realizację Projektu oraz współpracę z Realizatorem w ramach niniejszej umowy.</w:t>
      </w:r>
    </w:p>
    <w:p w14:paraId="59126909" w14:textId="77777777" w:rsidR="00D757E1" w:rsidRPr="00D757E1" w:rsidRDefault="00D757E1" w:rsidP="00D757E1">
      <w:pPr>
        <w:spacing w:line="200" w:lineRule="exact"/>
        <w:jc w:val="both"/>
        <w:rPr>
          <w:rFonts w:asciiTheme="minorHAnsi" w:eastAsia="Times New Roman" w:hAnsiTheme="minorHAnsi" w:cstheme="minorHAnsi"/>
          <w:bCs/>
          <w:sz w:val="22"/>
          <w:szCs w:val="22"/>
        </w:rPr>
      </w:pPr>
    </w:p>
    <w:p w14:paraId="32545D5B" w14:textId="21031970" w:rsidR="00D757E1" w:rsidRDefault="00D757E1" w:rsidP="00D757E1">
      <w:pPr>
        <w:spacing w:line="296" w:lineRule="exact"/>
        <w:jc w:val="both"/>
        <w:rPr>
          <w:rFonts w:asciiTheme="minorHAnsi" w:eastAsia="Times New Roman" w:hAnsiTheme="minorHAnsi" w:cstheme="minorHAnsi"/>
          <w:bCs/>
          <w:sz w:val="22"/>
          <w:szCs w:val="22"/>
        </w:rPr>
      </w:pPr>
    </w:p>
    <w:p w14:paraId="0EF3A1BA" w14:textId="77777777" w:rsidR="00830E40" w:rsidRDefault="00830E40" w:rsidP="00D757E1">
      <w:pPr>
        <w:spacing w:line="296" w:lineRule="exact"/>
        <w:jc w:val="both"/>
        <w:rPr>
          <w:rFonts w:asciiTheme="minorHAnsi" w:eastAsia="Times New Roman" w:hAnsiTheme="minorHAnsi" w:cstheme="minorHAnsi"/>
          <w:bCs/>
          <w:sz w:val="22"/>
          <w:szCs w:val="22"/>
        </w:rPr>
      </w:pPr>
    </w:p>
    <w:p w14:paraId="362200DE" w14:textId="51882621" w:rsidR="00872034" w:rsidRDefault="00872034" w:rsidP="00D757E1">
      <w:pPr>
        <w:spacing w:line="296" w:lineRule="exact"/>
        <w:jc w:val="both"/>
        <w:rPr>
          <w:rFonts w:asciiTheme="minorHAnsi" w:eastAsia="Times New Roman" w:hAnsiTheme="minorHAnsi" w:cstheme="minorHAnsi"/>
          <w:bCs/>
          <w:sz w:val="22"/>
          <w:szCs w:val="22"/>
        </w:rPr>
      </w:pPr>
    </w:p>
    <w:p w14:paraId="6F2BA5E3" w14:textId="77777777" w:rsidR="00872034" w:rsidRPr="00D757E1" w:rsidRDefault="00872034" w:rsidP="00D757E1">
      <w:pPr>
        <w:spacing w:line="296" w:lineRule="exact"/>
        <w:jc w:val="both"/>
        <w:rPr>
          <w:rFonts w:asciiTheme="minorHAnsi" w:eastAsia="Times New Roman" w:hAnsiTheme="minorHAnsi" w:cstheme="minorHAnsi"/>
          <w:bCs/>
          <w:sz w:val="22"/>
          <w:szCs w:val="22"/>
        </w:rPr>
      </w:pPr>
    </w:p>
    <w:p w14:paraId="698E32CA" w14:textId="77777777" w:rsidR="00D757E1" w:rsidRPr="00D757E1" w:rsidRDefault="00D757E1" w:rsidP="00D757E1">
      <w:pPr>
        <w:spacing w:line="0" w:lineRule="atLeast"/>
        <w:ind w:right="16"/>
        <w:jc w:val="center"/>
        <w:rPr>
          <w:rFonts w:asciiTheme="minorHAnsi" w:eastAsia="Arial" w:hAnsiTheme="minorHAnsi" w:cstheme="minorHAnsi"/>
          <w:b/>
          <w:sz w:val="22"/>
          <w:szCs w:val="22"/>
        </w:rPr>
      </w:pPr>
      <w:r w:rsidRPr="00D757E1">
        <w:rPr>
          <w:rFonts w:asciiTheme="minorHAnsi" w:eastAsia="Arial" w:hAnsiTheme="minorHAnsi" w:cstheme="minorHAnsi"/>
          <w:b/>
          <w:sz w:val="22"/>
          <w:szCs w:val="22"/>
        </w:rPr>
        <w:lastRenderedPageBreak/>
        <w:t>§ 5.</w:t>
      </w:r>
    </w:p>
    <w:p w14:paraId="0F3F5B35" w14:textId="77777777" w:rsidR="00D757E1" w:rsidRPr="00D757E1" w:rsidRDefault="00D757E1" w:rsidP="00D757E1">
      <w:pPr>
        <w:spacing w:line="34" w:lineRule="exact"/>
        <w:jc w:val="center"/>
        <w:rPr>
          <w:rFonts w:asciiTheme="minorHAnsi" w:eastAsia="Times New Roman" w:hAnsiTheme="minorHAnsi" w:cstheme="minorHAnsi"/>
          <w:b/>
          <w:sz w:val="22"/>
          <w:szCs w:val="22"/>
        </w:rPr>
      </w:pPr>
    </w:p>
    <w:p w14:paraId="0C9AC258" w14:textId="77777777" w:rsidR="00D757E1" w:rsidRPr="00D757E1" w:rsidRDefault="00D757E1" w:rsidP="00D757E1">
      <w:pPr>
        <w:spacing w:line="0" w:lineRule="atLeast"/>
        <w:ind w:right="16"/>
        <w:jc w:val="center"/>
        <w:rPr>
          <w:rFonts w:asciiTheme="minorHAnsi" w:eastAsia="Arial" w:hAnsiTheme="minorHAnsi" w:cstheme="minorHAnsi"/>
          <w:b/>
          <w:sz w:val="22"/>
          <w:szCs w:val="22"/>
        </w:rPr>
      </w:pPr>
      <w:r w:rsidRPr="00D757E1">
        <w:rPr>
          <w:rFonts w:asciiTheme="minorHAnsi" w:eastAsia="Arial" w:hAnsiTheme="minorHAnsi" w:cstheme="minorHAnsi"/>
          <w:b/>
          <w:sz w:val="22"/>
          <w:szCs w:val="22"/>
        </w:rPr>
        <w:t>Zasady kwalifikacji pacjentów</w:t>
      </w:r>
    </w:p>
    <w:p w14:paraId="281E6564" w14:textId="77777777" w:rsidR="00D757E1" w:rsidRPr="00D757E1" w:rsidRDefault="00D757E1" w:rsidP="00D757E1">
      <w:pPr>
        <w:spacing w:line="45" w:lineRule="exact"/>
        <w:jc w:val="both"/>
        <w:rPr>
          <w:rFonts w:asciiTheme="minorHAnsi" w:eastAsia="Times New Roman" w:hAnsiTheme="minorHAnsi" w:cstheme="minorHAnsi"/>
          <w:bCs/>
          <w:sz w:val="22"/>
          <w:szCs w:val="22"/>
        </w:rPr>
      </w:pPr>
    </w:p>
    <w:p w14:paraId="31246261" w14:textId="2A879CD5" w:rsidR="00D757E1" w:rsidRPr="00D757E1" w:rsidRDefault="00D757E1" w:rsidP="00D757E1">
      <w:pPr>
        <w:numPr>
          <w:ilvl w:val="0"/>
          <w:numId w:val="8"/>
        </w:numPr>
        <w:tabs>
          <w:tab w:val="left" w:pos="364"/>
        </w:tabs>
        <w:spacing w:line="306" w:lineRule="auto"/>
        <w:ind w:left="364"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Pacjent zgłasza się do </w:t>
      </w:r>
      <w:r w:rsidR="00E2157B">
        <w:rPr>
          <w:rFonts w:asciiTheme="minorHAnsi" w:eastAsia="Arial" w:hAnsiTheme="minorHAnsi" w:cstheme="minorHAnsi"/>
          <w:bCs/>
          <w:sz w:val="22"/>
          <w:szCs w:val="22"/>
        </w:rPr>
        <w:t>Lekarza POZ</w:t>
      </w:r>
      <w:r w:rsidRPr="00D757E1">
        <w:rPr>
          <w:rFonts w:asciiTheme="minorHAnsi" w:eastAsia="Arial" w:hAnsiTheme="minorHAnsi" w:cstheme="minorHAnsi"/>
          <w:bCs/>
          <w:sz w:val="22"/>
          <w:szCs w:val="22"/>
        </w:rPr>
        <w:t xml:space="preserve"> indywidualnie z problemami zdrowotnymi mogącymi świadczyć </w:t>
      </w:r>
      <w:r w:rsidR="006C0B8F">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o boreliozie z Lyme. Przed wizytą kwalifikującą każdy uczestnik wypełnia ankietę, uwzględniającą takie informacje jak miejsca ekspozycji na kleszcze, obecność rumienia wędrującego i innych zmian skórnych oraz wystąpienie innych dolegliwości mogących świadczyć o chorobie.</w:t>
      </w:r>
    </w:p>
    <w:p w14:paraId="5BDEEDCA" w14:textId="77777777" w:rsidR="00D757E1" w:rsidRPr="00D757E1" w:rsidRDefault="00D757E1" w:rsidP="00D757E1">
      <w:pPr>
        <w:spacing w:line="2" w:lineRule="exact"/>
        <w:jc w:val="both"/>
        <w:rPr>
          <w:rFonts w:asciiTheme="minorHAnsi" w:eastAsia="Arial" w:hAnsiTheme="minorHAnsi" w:cstheme="minorHAnsi"/>
          <w:bCs/>
          <w:sz w:val="22"/>
          <w:szCs w:val="22"/>
        </w:rPr>
      </w:pPr>
    </w:p>
    <w:p w14:paraId="2D326439" w14:textId="3D2575B1" w:rsidR="00D757E1" w:rsidRPr="007E7BF8" w:rsidRDefault="00D757E1" w:rsidP="007E7BF8">
      <w:pPr>
        <w:numPr>
          <w:ilvl w:val="0"/>
          <w:numId w:val="8"/>
        </w:numPr>
        <w:tabs>
          <w:tab w:val="left" w:pos="364"/>
        </w:tabs>
        <w:spacing w:line="270"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Przeszkolony personel medyczny, współpracujący lub pracujący na rzecz placówki POZ biorącej udział w Projekcie, przeprowadza wywiad z pacjentem w kierunku możliwości zakażenia krętkami B. burgdorfer</w:t>
      </w:r>
      <w:r w:rsidR="00212973">
        <w:rPr>
          <w:rFonts w:asciiTheme="minorHAnsi" w:eastAsia="Arial" w:hAnsiTheme="minorHAnsi" w:cstheme="minorHAnsi"/>
          <w:bCs/>
          <w:sz w:val="22"/>
          <w:szCs w:val="22"/>
        </w:rPr>
        <w:t>i</w:t>
      </w:r>
      <w:r w:rsidRPr="00D757E1">
        <w:rPr>
          <w:rFonts w:asciiTheme="minorHAnsi" w:eastAsia="Arial" w:hAnsiTheme="minorHAnsi" w:cstheme="minorHAnsi"/>
          <w:bCs/>
          <w:sz w:val="22"/>
          <w:szCs w:val="22"/>
        </w:rPr>
        <w:t>i i ocenia czy spełnia on kryteria kwalifikacji do Programu.</w:t>
      </w:r>
    </w:p>
    <w:p w14:paraId="013B9FC0" w14:textId="0F7252BF" w:rsidR="00D757E1" w:rsidRPr="00D757E1" w:rsidRDefault="00D757E1" w:rsidP="00984476">
      <w:pPr>
        <w:numPr>
          <w:ilvl w:val="0"/>
          <w:numId w:val="8"/>
        </w:numPr>
        <w:tabs>
          <w:tab w:val="left" w:pos="364"/>
        </w:tabs>
        <w:spacing w:line="270"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W celu zakwalifikowania danej osoby do Projektu niezbędne jest wypełnienie formularza zgłoszeniowego</w:t>
      </w:r>
      <w:r w:rsidR="00E2157B">
        <w:rPr>
          <w:rFonts w:asciiTheme="minorHAnsi" w:eastAsia="Arial" w:hAnsiTheme="minorHAnsi" w:cstheme="minorHAnsi"/>
          <w:bCs/>
          <w:sz w:val="22"/>
          <w:szCs w:val="22"/>
        </w:rPr>
        <w:t>, zgody na udział w Projekcie</w:t>
      </w:r>
      <w:r w:rsidRPr="00D757E1">
        <w:rPr>
          <w:rFonts w:asciiTheme="minorHAnsi" w:eastAsia="Arial" w:hAnsiTheme="minorHAnsi" w:cstheme="minorHAnsi"/>
          <w:bCs/>
          <w:sz w:val="22"/>
          <w:szCs w:val="22"/>
        </w:rPr>
        <w:t xml:space="preserve"> wraz z oświadczeniem o wyrażeniu zgody na przetwarzanie danych osobowych w ramach Projektu.</w:t>
      </w:r>
    </w:p>
    <w:p w14:paraId="676C2F56" w14:textId="77777777" w:rsidR="00D757E1" w:rsidRPr="00080B2A" w:rsidRDefault="00D757E1" w:rsidP="00D757E1">
      <w:pPr>
        <w:spacing w:line="206" w:lineRule="exact"/>
        <w:jc w:val="both"/>
        <w:rPr>
          <w:rFonts w:asciiTheme="minorHAnsi" w:eastAsia="Times New Roman" w:hAnsiTheme="minorHAnsi" w:cstheme="minorHAnsi"/>
          <w:sz w:val="22"/>
          <w:szCs w:val="22"/>
        </w:rPr>
      </w:pPr>
    </w:p>
    <w:p w14:paraId="3C60E4FD" w14:textId="77777777" w:rsidR="00D757E1" w:rsidRPr="00080B2A" w:rsidRDefault="00D757E1" w:rsidP="00D757E1">
      <w:pPr>
        <w:numPr>
          <w:ilvl w:val="0"/>
          <w:numId w:val="9"/>
        </w:numPr>
        <w:tabs>
          <w:tab w:val="left" w:pos="4544"/>
        </w:tabs>
        <w:spacing w:line="0" w:lineRule="atLeast"/>
        <w:ind w:left="4544" w:hanging="159"/>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6.</w:t>
      </w:r>
    </w:p>
    <w:p w14:paraId="6C3D8EAE" w14:textId="77777777" w:rsidR="00D757E1" w:rsidRPr="00080B2A" w:rsidRDefault="00D757E1" w:rsidP="00D757E1">
      <w:pPr>
        <w:spacing w:line="34" w:lineRule="exact"/>
        <w:jc w:val="both"/>
        <w:rPr>
          <w:rFonts w:asciiTheme="minorHAnsi" w:eastAsia="Arial" w:hAnsiTheme="minorHAnsi" w:cstheme="minorHAnsi"/>
          <w:b/>
          <w:sz w:val="22"/>
          <w:szCs w:val="22"/>
        </w:rPr>
      </w:pPr>
    </w:p>
    <w:p w14:paraId="1097A213" w14:textId="77777777" w:rsidR="00D757E1" w:rsidRPr="00080B2A" w:rsidRDefault="00D757E1" w:rsidP="00D757E1">
      <w:pPr>
        <w:spacing w:line="0" w:lineRule="atLeast"/>
        <w:ind w:left="3424"/>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Zobowiązania Realizatora</w:t>
      </w:r>
    </w:p>
    <w:p w14:paraId="243165EE" w14:textId="77777777" w:rsidR="00D757E1" w:rsidRPr="00080B2A" w:rsidRDefault="00D757E1" w:rsidP="00D757E1">
      <w:pPr>
        <w:spacing w:line="34" w:lineRule="exact"/>
        <w:jc w:val="both"/>
        <w:rPr>
          <w:rFonts w:asciiTheme="minorHAnsi" w:eastAsia="Times New Roman" w:hAnsiTheme="minorHAnsi" w:cstheme="minorHAnsi"/>
          <w:sz w:val="22"/>
          <w:szCs w:val="22"/>
        </w:rPr>
      </w:pPr>
    </w:p>
    <w:p w14:paraId="162029B0" w14:textId="77777777" w:rsidR="00D757E1" w:rsidRPr="00D757E1" w:rsidRDefault="00D757E1" w:rsidP="00D757E1">
      <w:pPr>
        <w:spacing w:line="0" w:lineRule="atLeast"/>
        <w:ind w:left="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Realizator zobowiązuje się, zgodnie z Projektem, do:</w:t>
      </w:r>
    </w:p>
    <w:p w14:paraId="2AD5272F" w14:textId="5F2D0B4A" w:rsidR="00D757E1" w:rsidRPr="00BC33B5" w:rsidRDefault="00D757E1" w:rsidP="00BC33B5">
      <w:pPr>
        <w:numPr>
          <w:ilvl w:val="0"/>
          <w:numId w:val="11"/>
        </w:numPr>
        <w:tabs>
          <w:tab w:val="left" w:pos="700"/>
        </w:tabs>
        <w:spacing w:line="0" w:lineRule="atLeast"/>
        <w:ind w:left="700" w:hanging="364"/>
        <w:jc w:val="both"/>
        <w:rPr>
          <w:rFonts w:asciiTheme="minorHAnsi" w:eastAsia="Arial" w:hAnsiTheme="minorHAnsi" w:cstheme="minorHAnsi"/>
          <w:bCs/>
          <w:sz w:val="22"/>
          <w:szCs w:val="22"/>
        </w:rPr>
      </w:pPr>
      <w:r w:rsidRPr="00BC33B5">
        <w:rPr>
          <w:rFonts w:asciiTheme="minorHAnsi" w:eastAsia="Arial" w:hAnsiTheme="minorHAnsi" w:cstheme="minorHAnsi"/>
          <w:bCs/>
          <w:sz w:val="22"/>
          <w:szCs w:val="22"/>
        </w:rPr>
        <w:t>zorganizowania szkolenia e-learning</w:t>
      </w:r>
      <w:r w:rsidR="00574E26">
        <w:rPr>
          <w:rFonts w:asciiTheme="minorHAnsi" w:eastAsia="Arial" w:hAnsiTheme="minorHAnsi" w:cstheme="minorHAnsi"/>
          <w:bCs/>
          <w:sz w:val="22"/>
          <w:szCs w:val="22"/>
        </w:rPr>
        <w:t xml:space="preserve"> dla</w:t>
      </w:r>
      <w:r w:rsidRPr="00BC33B5">
        <w:rPr>
          <w:rFonts w:asciiTheme="minorHAnsi" w:eastAsia="Arial" w:hAnsiTheme="minorHAnsi" w:cstheme="minorHAnsi"/>
          <w:bCs/>
          <w:sz w:val="22"/>
          <w:szCs w:val="22"/>
        </w:rPr>
        <w:t xml:space="preserve"> personelu medycznego (lekarzy i pielęgniarek) współpracujących lub pracujących na rzecz placówek POZ biorących udział w Projekcie, dot. epidemiologii, metod diagnostyki interpretacji wyników badań, prawidłowego różnicowania </w:t>
      </w:r>
      <w:r w:rsidR="000232C8">
        <w:rPr>
          <w:rFonts w:asciiTheme="minorHAnsi" w:eastAsia="Arial" w:hAnsiTheme="minorHAnsi" w:cstheme="minorHAnsi"/>
          <w:bCs/>
          <w:sz w:val="22"/>
          <w:szCs w:val="22"/>
        </w:rPr>
        <w:br/>
      </w:r>
      <w:r w:rsidRPr="00BC33B5">
        <w:rPr>
          <w:rFonts w:asciiTheme="minorHAnsi" w:eastAsia="Arial" w:hAnsiTheme="minorHAnsi" w:cstheme="minorHAnsi"/>
          <w:bCs/>
          <w:sz w:val="22"/>
          <w:szCs w:val="22"/>
        </w:rPr>
        <w:t>z innymi chorobami mogącymi dawać podobne objawy, zasad leczenia boreliozy z Lyme zgodnie z przyjętymi standardami i rekomendacjami,</w:t>
      </w:r>
      <w:bookmarkStart w:id="0" w:name="page3"/>
      <w:bookmarkEnd w:id="0"/>
      <w:r w:rsidRPr="00BC33B5">
        <w:rPr>
          <w:rFonts w:asciiTheme="minorHAnsi" w:eastAsia="Arial" w:hAnsiTheme="minorHAnsi" w:cstheme="minorHAnsi"/>
          <w:bCs/>
          <w:sz w:val="22"/>
          <w:szCs w:val="22"/>
        </w:rPr>
        <w:t xml:space="preserve"> zasad realizacji programu profilaktycznego dotyczących roli lekarza POZ w realizacji Projektu, jego zadań, algorytmu postępowania z pacjentem, współpracy z Realizatorem, zasad kwalifikacji pacjentów </w:t>
      </w:r>
      <w:r w:rsidR="000232C8">
        <w:rPr>
          <w:rFonts w:asciiTheme="minorHAnsi" w:eastAsia="Arial" w:hAnsiTheme="minorHAnsi" w:cstheme="minorHAnsi"/>
          <w:bCs/>
          <w:sz w:val="22"/>
          <w:szCs w:val="22"/>
        </w:rPr>
        <w:br/>
      </w:r>
      <w:r w:rsidRPr="00BC33B5">
        <w:rPr>
          <w:rFonts w:asciiTheme="minorHAnsi" w:eastAsia="Arial" w:hAnsiTheme="minorHAnsi" w:cstheme="minorHAnsi"/>
          <w:bCs/>
          <w:sz w:val="22"/>
          <w:szCs w:val="22"/>
        </w:rPr>
        <w:t>i kryteriów wykluczenia;</w:t>
      </w:r>
    </w:p>
    <w:p w14:paraId="4E4D0A85" w14:textId="77777777" w:rsidR="00D757E1" w:rsidRPr="00D757E1" w:rsidRDefault="00D757E1" w:rsidP="00D757E1">
      <w:pPr>
        <w:spacing w:line="15" w:lineRule="exact"/>
        <w:jc w:val="both"/>
        <w:rPr>
          <w:rFonts w:asciiTheme="minorHAnsi" w:eastAsia="Times New Roman" w:hAnsiTheme="minorHAnsi" w:cstheme="minorHAnsi"/>
          <w:bCs/>
          <w:sz w:val="22"/>
          <w:szCs w:val="22"/>
        </w:rPr>
      </w:pPr>
    </w:p>
    <w:p w14:paraId="7C995EFD" w14:textId="77777777" w:rsidR="00D757E1" w:rsidRPr="00D757E1" w:rsidRDefault="00D757E1" w:rsidP="00D757E1">
      <w:pPr>
        <w:numPr>
          <w:ilvl w:val="0"/>
          <w:numId w:val="11"/>
        </w:numPr>
        <w:tabs>
          <w:tab w:val="left" w:pos="700"/>
        </w:tabs>
        <w:spacing w:line="0" w:lineRule="atLeast"/>
        <w:ind w:left="70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opracowania i udostępnienia aktualnych materiałów edukacyjnych i informacyjnych dla pacjentów;</w:t>
      </w:r>
    </w:p>
    <w:p w14:paraId="22DE057A" w14:textId="77777777" w:rsidR="00D757E1" w:rsidRPr="00D757E1" w:rsidRDefault="00D757E1" w:rsidP="00D757E1">
      <w:pPr>
        <w:spacing w:line="68" w:lineRule="exact"/>
        <w:jc w:val="both"/>
        <w:rPr>
          <w:rFonts w:asciiTheme="minorHAnsi" w:eastAsia="Arial" w:hAnsiTheme="minorHAnsi" w:cstheme="minorHAnsi"/>
          <w:bCs/>
          <w:sz w:val="22"/>
          <w:szCs w:val="22"/>
        </w:rPr>
      </w:pPr>
    </w:p>
    <w:p w14:paraId="3A84CCA6" w14:textId="255EFE7D" w:rsidR="00D757E1" w:rsidRPr="00D757E1" w:rsidRDefault="00D757E1" w:rsidP="00D757E1">
      <w:pPr>
        <w:numPr>
          <w:ilvl w:val="0"/>
          <w:numId w:val="11"/>
        </w:numPr>
        <w:tabs>
          <w:tab w:val="left" w:pos="700"/>
        </w:tabs>
        <w:spacing w:line="271" w:lineRule="auto"/>
        <w:ind w:left="700"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przygotowania dwóch ankiet zawierających listę pytań dotyczących narażenia na kontakt </w:t>
      </w:r>
      <w:r w:rsidR="006C0B8F">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z kleszczami kwalifikujących pacjenta do uczestnictwa w programie oraz wzrostu poziomu wiedzy nt. chorób odkleszczowych;</w:t>
      </w:r>
    </w:p>
    <w:p w14:paraId="13ABC00B" w14:textId="77777777" w:rsidR="00D757E1" w:rsidRPr="00D757E1" w:rsidRDefault="00D757E1" w:rsidP="00D757E1">
      <w:pPr>
        <w:spacing w:line="15" w:lineRule="exact"/>
        <w:jc w:val="both"/>
        <w:rPr>
          <w:rFonts w:asciiTheme="minorHAnsi" w:eastAsia="Arial" w:hAnsiTheme="minorHAnsi" w:cstheme="minorHAnsi"/>
          <w:bCs/>
          <w:sz w:val="22"/>
          <w:szCs w:val="22"/>
        </w:rPr>
      </w:pPr>
    </w:p>
    <w:p w14:paraId="3EF32144" w14:textId="609525E2" w:rsidR="00D757E1" w:rsidRPr="00D757E1" w:rsidRDefault="00D757E1" w:rsidP="00D757E1">
      <w:pPr>
        <w:numPr>
          <w:ilvl w:val="0"/>
          <w:numId w:val="11"/>
        </w:numPr>
        <w:tabs>
          <w:tab w:val="left" w:pos="700"/>
        </w:tabs>
        <w:spacing w:line="264" w:lineRule="auto"/>
        <w:ind w:left="700"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zapewnienia ambulatoryjnej opieki specjalistycznej pacjentom, u których w trakcie realizacji programu stwierdzono boreliozę z Lyme.</w:t>
      </w:r>
    </w:p>
    <w:p w14:paraId="104FFB2F" w14:textId="77777777" w:rsidR="00D757E1" w:rsidRPr="00080B2A" w:rsidRDefault="00D757E1" w:rsidP="00D757E1">
      <w:pPr>
        <w:spacing w:line="200" w:lineRule="exact"/>
        <w:jc w:val="both"/>
        <w:rPr>
          <w:rFonts w:asciiTheme="minorHAnsi" w:eastAsia="Times New Roman" w:hAnsiTheme="minorHAnsi" w:cstheme="minorHAnsi"/>
          <w:sz w:val="22"/>
          <w:szCs w:val="22"/>
        </w:rPr>
      </w:pPr>
    </w:p>
    <w:p w14:paraId="6763E681" w14:textId="77777777" w:rsidR="00D757E1" w:rsidRPr="00080B2A" w:rsidRDefault="00D757E1" w:rsidP="00D757E1">
      <w:pPr>
        <w:spacing w:line="277" w:lineRule="exact"/>
        <w:jc w:val="both"/>
        <w:rPr>
          <w:rFonts w:asciiTheme="minorHAnsi" w:eastAsia="Times New Roman" w:hAnsiTheme="minorHAnsi" w:cstheme="minorHAnsi"/>
          <w:sz w:val="22"/>
          <w:szCs w:val="22"/>
        </w:rPr>
      </w:pPr>
    </w:p>
    <w:p w14:paraId="7E8ED80C" w14:textId="77777777" w:rsidR="00D757E1" w:rsidRPr="00080B2A" w:rsidRDefault="00D757E1" w:rsidP="00D757E1">
      <w:pPr>
        <w:numPr>
          <w:ilvl w:val="3"/>
          <w:numId w:val="12"/>
        </w:numPr>
        <w:tabs>
          <w:tab w:val="left" w:pos="4520"/>
        </w:tabs>
        <w:spacing w:line="0" w:lineRule="atLeast"/>
        <w:ind w:left="4520" w:hanging="159"/>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7.</w:t>
      </w:r>
    </w:p>
    <w:p w14:paraId="490347DC" w14:textId="77777777" w:rsidR="00D757E1" w:rsidRPr="00080B2A" w:rsidRDefault="00D757E1" w:rsidP="00D757E1">
      <w:pPr>
        <w:spacing w:line="34" w:lineRule="exact"/>
        <w:jc w:val="both"/>
        <w:rPr>
          <w:rFonts w:asciiTheme="minorHAnsi" w:eastAsia="Arial" w:hAnsiTheme="minorHAnsi" w:cstheme="minorHAnsi"/>
          <w:b/>
          <w:sz w:val="22"/>
          <w:szCs w:val="22"/>
        </w:rPr>
      </w:pPr>
    </w:p>
    <w:p w14:paraId="1DE8945F" w14:textId="77777777" w:rsidR="00D757E1" w:rsidRPr="00080B2A" w:rsidRDefault="00D757E1" w:rsidP="00D757E1">
      <w:pPr>
        <w:spacing w:line="0" w:lineRule="atLeast"/>
        <w:ind w:left="3280"/>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Zobowiązania placówki POZ</w:t>
      </w:r>
    </w:p>
    <w:p w14:paraId="7E90C4FE" w14:textId="77777777" w:rsidR="00D757E1" w:rsidRPr="00080B2A" w:rsidRDefault="00D757E1" w:rsidP="00D757E1">
      <w:pPr>
        <w:spacing w:line="34" w:lineRule="exact"/>
        <w:jc w:val="both"/>
        <w:rPr>
          <w:rFonts w:asciiTheme="minorHAnsi" w:eastAsia="Arial" w:hAnsiTheme="minorHAnsi" w:cstheme="minorHAnsi"/>
          <w:b/>
          <w:sz w:val="22"/>
          <w:szCs w:val="22"/>
        </w:rPr>
      </w:pPr>
    </w:p>
    <w:p w14:paraId="12E2453A" w14:textId="146524BE" w:rsidR="00D757E1" w:rsidRPr="00D757E1" w:rsidRDefault="00D757E1" w:rsidP="00D757E1">
      <w:pPr>
        <w:numPr>
          <w:ilvl w:val="0"/>
          <w:numId w:val="12"/>
        </w:numPr>
        <w:tabs>
          <w:tab w:val="left" w:pos="700"/>
        </w:tabs>
        <w:spacing w:line="0" w:lineRule="atLeast"/>
        <w:ind w:left="70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Zobowiązania placówki POZ wynikają z </w:t>
      </w:r>
      <w:r w:rsidR="00722B47">
        <w:rPr>
          <w:rFonts w:asciiTheme="minorHAnsi" w:eastAsia="Arial" w:hAnsiTheme="minorHAnsi" w:cstheme="minorHAnsi"/>
          <w:bCs/>
          <w:sz w:val="22"/>
          <w:szCs w:val="22"/>
        </w:rPr>
        <w:t xml:space="preserve">Pilotażowego </w:t>
      </w:r>
      <w:r w:rsidRPr="00D757E1">
        <w:rPr>
          <w:rFonts w:asciiTheme="minorHAnsi" w:eastAsia="Arial" w:hAnsiTheme="minorHAnsi" w:cstheme="minorHAnsi"/>
          <w:bCs/>
          <w:sz w:val="22"/>
          <w:szCs w:val="22"/>
        </w:rPr>
        <w:t>programu</w:t>
      </w:r>
      <w:r w:rsidR="00722B47">
        <w:rPr>
          <w:rFonts w:asciiTheme="minorHAnsi" w:eastAsia="Arial" w:hAnsiTheme="minorHAnsi" w:cstheme="minorHAnsi"/>
          <w:bCs/>
          <w:sz w:val="22"/>
          <w:szCs w:val="22"/>
        </w:rPr>
        <w:t xml:space="preserve"> profilaktyki chorób odkleszczowych</w:t>
      </w:r>
      <w:r w:rsidRPr="00D757E1">
        <w:rPr>
          <w:rFonts w:asciiTheme="minorHAnsi" w:eastAsia="Arial" w:hAnsiTheme="minorHAnsi" w:cstheme="minorHAnsi"/>
          <w:bCs/>
          <w:sz w:val="22"/>
          <w:szCs w:val="22"/>
        </w:rPr>
        <w:t>.</w:t>
      </w:r>
    </w:p>
    <w:p w14:paraId="0D868CC7" w14:textId="77777777" w:rsidR="00D757E1" w:rsidRPr="00D757E1" w:rsidRDefault="00D757E1" w:rsidP="00D757E1">
      <w:pPr>
        <w:spacing w:line="44" w:lineRule="exact"/>
        <w:jc w:val="both"/>
        <w:rPr>
          <w:rFonts w:asciiTheme="minorHAnsi" w:eastAsia="Arial" w:hAnsiTheme="minorHAnsi" w:cstheme="minorHAnsi"/>
          <w:bCs/>
          <w:sz w:val="22"/>
          <w:szCs w:val="22"/>
        </w:rPr>
      </w:pPr>
    </w:p>
    <w:p w14:paraId="7DD36570" w14:textId="410926D5" w:rsidR="00D757E1" w:rsidRPr="00872034" w:rsidRDefault="00D757E1" w:rsidP="00872034">
      <w:pPr>
        <w:numPr>
          <w:ilvl w:val="0"/>
          <w:numId w:val="12"/>
        </w:numPr>
        <w:tabs>
          <w:tab w:val="left" w:pos="700"/>
        </w:tabs>
        <w:spacing w:line="271" w:lineRule="auto"/>
        <w:ind w:left="700"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Placówka POZ zobowiązana jest do wydelegowania minimum </w:t>
      </w:r>
      <w:r w:rsidR="00872034">
        <w:rPr>
          <w:rFonts w:asciiTheme="minorHAnsi" w:eastAsia="Arial" w:hAnsiTheme="minorHAnsi" w:cstheme="minorHAnsi"/>
          <w:bCs/>
          <w:sz w:val="22"/>
          <w:szCs w:val="22"/>
        </w:rPr>
        <w:t>2</w:t>
      </w:r>
      <w:r w:rsidRPr="00D757E1">
        <w:rPr>
          <w:rFonts w:asciiTheme="minorHAnsi" w:eastAsia="Arial" w:hAnsiTheme="minorHAnsi" w:cstheme="minorHAnsi"/>
          <w:bCs/>
          <w:sz w:val="22"/>
          <w:szCs w:val="22"/>
        </w:rPr>
        <w:t xml:space="preserve"> osób </w:t>
      </w:r>
      <w:r w:rsidR="006C0B8F">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 xml:space="preserve">z personelu medycznego </w:t>
      </w:r>
      <w:r w:rsidR="00872034">
        <w:rPr>
          <w:rFonts w:asciiTheme="minorHAnsi" w:eastAsia="Arial" w:hAnsiTheme="minorHAnsi" w:cstheme="minorHAnsi"/>
          <w:bCs/>
          <w:sz w:val="22"/>
          <w:szCs w:val="22"/>
        </w:rPr>
        <w:t xml:space="preserve">(co najmniej 1 lekarz i 1 pielęgniarka) </w:t>
      </w:r>
      <w:r w:rsidRPr="00872034">
        <w:rPr>
          <w:rFonts w:asciiTheme="minorHAnsi" w:eastAsia="Arial" w:hAnsiTheme="minorHAnsi" w:cstheme="minorHAnsi"/>
          <w:bCs/>
          <w:sz w:val="22"/>
          <w:szCs w:val="22"/>
        </w:rPr>
        <w:t>na formy edukacyjne w postaci szkolenia e-learning w terminie ustalonym z Realizatorem.</w:t>
      </w:r>
    </w:p>
    <w:p w14:paraId="31E76DE7" w14:textId="77777777" w:rsidR="00D757E1" w:rsidRPr="00D757E1" w:rsidRDefault="00D757E1" w:rsidP="00D757E1">
      <w:pPr>
        <w:spacing w:line="4" w:lineRule="exact"/>
        <w:jc w:val="both"/>
        <w:rPr>
          <w:rFonts w:asciiTheme="minorHAnsi" w:eastAsia="Arial" w:hAnsiTheme="minorHAnsi" w:cstheme="minorHAnsi"/>
          <w:bCs/>
          <w:sz w:val="22"/>
          <w:szCs w:val="22"/>
        </w:rPr>
      </w:pPr>
    </w:p>
    <w:p w14:paraId="16700645" w14:textId="77777777" w:rsidR="00D757E1" w:rsidRPr="00D757E1" w:rsidRDefault="00D757E1" w:rsidP="00D757E1">
      <w:pPr>
        <w:numPr>
          <w:ilvl w:val="0"/>
          <w:numId w:val="12"/>
        </w:numPr>
        <w:tabs>
          <w:tab w:val="left" w:pos="700"/>
        </w:tabs>
        <w:spacing w:line="0" w:lineRule="atLeast"/>
        <w:ind w:left="70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POZ zobowiązuje się, że:</w:t>
      </w:r>
    </w:p>
    <w:p w14:paraId="62AD4641" w14:textId="77777777" w:rsidR="00D757E1" w:rsidRPr="00D757E1" w:rsidRDefault="00D757E1" w:rsidP="00D757E1">
      <w:pPr>
        <w:spacing w:line="44" w:lineRule="exact"/>
        <w:jc w:val="both"/>
        <w:rPr>
          <w:rFonts w:asciiTheme="minorHAnsi" w:eastAsia="Arial" w:hAnsiTheme="minorHAnsi" w:cstheme="minorHAnsi"/>
          <w:bCs/>
          <w:sz w:val="22"/>
          <w:szCs w:val="22"/>
        </w:rPr>
      </w:pPr>
    </w:p>
    <w:p w14:paraId="2C6D0681" w14:textId="0B2C80C5" w:rsidR="00D757E1" w:rsidRPr="00D757E1" w:rsidRDefault="00D757E1" w:rsidP="00D757E1">
      <w:pPr>
        <w:numPr>
          <w:ilvl w:val="1"/>
          <w:numId w:val="12"/>
        </w:numPr>
        <w:tabs>
          <w:tab w:val="left" w:pos="1420"/>
        </w:tabs>
        <w:spacing w:line="307" w:lineRule="auto"/>
        <w:ind w:left="1420"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wyłącznie osoby przeszkolone przez Realizatora (szkolenie, o którym mowa w ust. 2 niniejszego paragrafu) </w:t>
      </w:r>
      <w:r w:rsidR="00722B47">
        <w:rPr>
          <w:rFonts w:asciiTheme="minorHAnsi" w:eastAsia="Arial" w:hAnsiTheme="minorHAnsi" w:cstheme="minorHAnsi"/>
          <w:bCs/>
          <w:sz w:val="22"/>
          <w:szCs w:val="22"/>
        </w:rPr>
        <w:t xml:space="preserve">będą </w:t>
      </w:r>
      <w:r w:rsidRPr="00D757E1">
        <w:rPr>
          <w:rFonts w:asciiTheme="minorHAnsi" w:eastAsia="Arial" w:hAnsiTheme="minorHAnsi" w:cstheme="minorHAnsi"/>
          <w:bCs/>
          <w:sz w:val="22"/>
          <w:szCs w:val="22"/>
        </w:rPr>
        <w:t>udzielały świadczeń medycznych w ramach realizacji Projektu, tj</w:t>
      </w:r>
      <w:r w:rsidR="00722B47">
        <w:rPr>
          <w:rFonts w:asciiTheme="minorHAnsi" w:eastAsia="Arial" w:hAnsiTheme="minorHAnsi" w:cstheme="minorHAnsi"/>
          <w:bCs/>
          <w:sz w:val="22"/>
          <w:szCs w:val="22"/>
        </w:rPr>
        <w:t>. zapewnią</w:t>
      </w:r>
      <w:r w:rsidRPr="00D757E1">
        <w:rPr>
          <w:rFonts w:asciiTheme="minorHAnsi" w:eastAsia="Arial" w:hAnsiTheme="minorHAnsi" w:cstheme="minorHAnsi"/>
          <w:bCs/>
          <w:sz w:val="22"/>
          <w:szCs w:val="22"/>
        </w:rPr>
        <w:t>:</w:t>
      </w:r>
    </w:p>
    <w:p w14:paraId="6D9F4300" w14:textId="77777777" w:rsidR="00D757E1" w:rsidRPr="00D757E1" w:rsidRDefault="00D757E1" w:rsidP="00D757E1">
      <w:pPr>
        <w:numPr>
          <w:ilvl w:val="2"/>
          <w:numId w:val="12"/>
        </w:numPr>
        <w:tabs>
          <w:tab w:val="left" w:pos="1780"/>
        </w:tabs>
        <w:spacing w:line="0" w:lineRule="atLeast"/>
        <w:ind w:left="178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przeprowadzenie wizyty lekarskiej kwalifikującej pacjenta do Projektu;</w:t>
      </w:r>
    </w:p>
    <w:p w14:paraId="11DA436D" w14:textId="77777777" w:rsidR="00D757E1" w:rsidRPr="00080B2A" w:rsidRDefault="00D757E1" w:rsidP="00D757E1">
      <w:pPr>
        <w:spacing w:line="44" w:lineRule="exact"/>
        <w:jc w:val="both"/>
        <w:rPr>
          <w:rFonts w:asciiTheme="minorHAnsi" w:eastAsia="Arial" w:hAnsiTheme="minorHAnsi" w:cstheme="minorHAnsi"/>
          <w:b/>
          <w:sz w:val="22"/>
          <w:szCs w:val="22"/>
        </w:rPr>
      </w:pPr>
    </w:p>
    <w:p w14:paraId="7D5959C7" w14:textId="77777777" w:rsidR="00D757E1" w:rsidRPr="00D757E1" w:rsidRDefault="00D757E1" w:rsidP="00D757E1">
      <w:pPr>
        <w:numPr>
          <w:ilvl w:val="2"/>
          <w:numId w:val="12"/>
        </w:numPr>
        <w:tabs>
          <w:tab w:val="left" w:pos="1780"/>
        </w:tabs>
        <w:spacing w:line="270" w:lineRule="auto"/>
        <w:ind w:left="1780"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lastRenderedPageBreak/>
        <w:t>wprowadzenie antybiotykoterapii w przypadku pacjentów, u których zostanie stwierdzone wczesne stadium zakażenia (np. wystąpienie rumienia wędrującego lub ziarniniaka chłonnego);</w:t>
      </w:r>
    </w:p>
    <w:p w14:paraId="67D6156F" w14:textId="77777777" w:rsidR="00D757E1" w:rsidRPr="00D757E1" w:rsidRDefault="00D757E1" w:rsidP="00D757E1">
      <w:pPr>
        <w:spacing w:line="15" w:lineRule="exact"/>
        <w:jc w:val="both"/>
        <w:rPr>
          <w:rFonts w:asciiTheme="minorHAnsi" w:eastAsia="Arial" w:hAnsiTheme="minorHAnsi" w:cstheme="minorHAnsi"/>
          <w:bCs/>
          <w:sz w:val="22"/>
          <w:szCs w:val="22"/>
        </w:rPr>
      </w:pPr>
    </w:p>
    <w:p w14:paraId="1B014421" w14:textId="77777777" w:rsidR="00D757E1" w:rsidRPr="00D757E1" w:rsidRDefault="00D757E1" w:rsidP="00D757E1">
      <w:pPr>
        <w:numPr>
          <w:ilvl w:val="2"/>
          <w:numId w:val="12"/>
        </w:numPr>
        <w:tabs>
          <w:tab w:val="left" w:pos="1780"/>
        </w:tabs>
        <w:spacing w:line="325" w:lineRule="auto"/>
        <w:ind w:left="1780"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zlecanie wykonania badania testem ELISA w celu wykrycia swoistych przeciwciał klasy IgM i IgG, w przypadkach wystąpienia u pacjenta nietypowych zmian skórnych;</w:t>
      </w:r>
    </w:p>
    <w:p w14:paraId="61D25DEA" w14:textId="77777777" w:rsidR="00D757E1" w:rsidRPr="00D757E1" w:rsidRDefault="00D757E1" w:rsidP="00D757E1">
      <w:pPr>
        <w:numPr>
          <w:ilvl w:val="2"/>
          <w:numId w:val="12"/>
        </w:numPr>
        <w:tabs>
          <w:tab w:val="left" w:pos="1780"/>
        </w:tabs>
        <w:spacing w:line="324" w:lineRule="auto"/>
        <w:ind w:left="1780"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zlecanie dodatkowo wykonania badania testem Western blot w klasie IgM i/lub IgG, w przypadku uzyskania dodatniego lub wątpliwie dodatniego wyniku testu ELISA (zgodnie z zaleceniami PTEiLChZ, jeżeli upłynęło co najmniej 2 tygodnie od wystąpienia zmiany);</w:t>
      </w:r>
    </w:p>
    <w:p w14:paraId="5E69CE72" w14:textId="4855CF09" w:rsidR="00D757E1" w:rsidRPr="00D757E1" w:rsidRDefault="00D757E1" w:rsidP="00D757E1">
      <w:pPr>
        <w:numPr>
          <w:ilvl w:val="2"/>
          <w:numId w:val="12"/>
        </w:numPr>
        <w:tabs>
          <w:tab w:val="left" w:pos="1780"/>
        </w:tabs>
        <w:spacing w:line="267" w:lineRule="auto"/>
        <w:ind w:left="1780"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przeprowadzenie wizyty kontrolnej, na której pacjent zostanie poinformowany </w:t>
      </w:r>
      <w:r w:rsidR="006C0B8F">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o wynikach przeprowadzonych badań;</w:t>
      </w:r>
    </w:p>
    <w:p w14:paraId="1C21CF98" w14:textId="77777777" w:rsidR="00D757E1" w:rsidRPr="00D757E1" w:rsidRDefault="00D757E1" w:rsidP="00D757E1">
      <w:pPr>
        <w:spacing w:line="18" w:lineRule="exact"/>
        <w:jc w:val="both"/>
        <w:rPr>
          <w:rFonts w:asciiTheme="minorHAnsi" w:eastAsia="Arial" w:hAnsiTheme="minorHAnsi" w:cstheme="minorHAnsi"/>
          <w:bCs/>
          <w:sz w:val="22"/>
          <w:szCs w:val="22"/>
        </w:rPr>
      </w:pPr>
    </w:p>
    <w:p w14:paraId="5825CE70" w14:textId="77777777" w:rsidR="00D757E1" w:rsidRPr="00D757E1" w:rsidRDefault="00D757E1" w:rsidP="00D757E1">
      <w:pPr>
        <w:numPr>
          <w:ilvl w:val="2"/>
          <w:numId w:val="12"/>
        </w:numPr>
        <w:tabs>
          <w:tab w:val="left" w:pos="1780"/>
        </w:tabs>
        <w:spacing w:line="289" w:lineRule="auto"/>
        <w:ind w:left="1780"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kierowanie pacjentów, z objawami klinicznymi wskazującymi na zakażenie (np. neuroborelioza, zapalenie stawów, Lyme carditis), do lekarza specjalisty chorób zakaźnych w ramach ambulatoryjnej opieki specjalistycznej.</w:t>
      </w:r>
    </w:p>
    <w:p w14:paraId="3D6D7ED2" w14:textId="77777777" w:rsidR="00D757E1" w:rsidRPr="00D757E1" w:rsidRDefault="00D757E1" w:rsidP="00D757E1">
      <w:pPr>
        <w:spacing w:line="2" w:lineRule="exact"/>
        <w:jc w:val="both"/>
        <w:rPr>
          <w:rFonts w:asciiTheme="minorHAnsi" w:eastAsia="Arial" w:hAnsiTheme="minorHAnsi" w:cstheme="minorHAnsi"/>
          <w:bCs/>
          <w:sz w:val="22"/>
          <w:szCs w:val="22"/>
        </w:rPr>
      </w:pPr>
    </w:p>
    <w:p w14:paraId="2CA719DA" w14:textId="77777777" w:rsidR="00D757E1" w:rsidRPr="00D757E1" w:rsidRDefault="00D757E1" w:rsidP="00D757E1">
      <w:pPr>
        <w:numPr>
          <w:ilvl w:val="1"/>
          <w:numId w:val="12"/>
        </w:numPr>
        <w:tabs>
          <w:tab w:val="left" w:pos="1420"/>
        </w:tabs>
        <w:spacing w:line="290" w:lineRule="auto"/>
        <w:ind w:left="14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będzie przestrzegać wytycznych w zakresie kwalifikowalności wydatków w ramach Europejskiego Funduszu Rozwoju Regionalnego, Europejskiego Funduszu Społecznego oraz Funduszu Spójności na lata 2014-2020 w zakresie realizacji zasady równości szans i niedyskryminacji, zasady równości szans kobiet i mężczyzn oraz umożliwienia dostępu osobom niepełnosprawnym do Projektu;</w:t>
      </w:r>
    </w:p>
    <w:p w14:paraId="219798B0" w14:textId="77777777" w:rsidR="00D757E1" w:rsidRPr="00D757E1" w:rsidRDefault="00D757E1" w:rsidP="00D757E1">
      <w:pPr>
        <w:spacing w:line="2" w:lineRule="exact"/>
        <w:jc w:val="both"/>
        <w:rPr>
          <w:rFonts w:asciiTheme="minorHAnsi" w:eastAsia="Arial" w:hAnsiTheme="minorHAnsi" w:cstheme="minorHAnsi"/>
          <w:bCs/>
          <w:sz w:val="22"/>
          <w:szCs w:val="22"/>
        </w:rPr>
      </w:pPr>
    </w:p>
    <w:p w14:paraId="4FC95F45" w14:textId="1EF46D01" w:rsidR="00D757E1" w:rsidRPr="00D757E1" w:rsidRDefault="00D757E1" w:rsidP="00D757E1">
      <w:pPr>
        <w:numPr>
          <w:ilvl w:val="1"/>
          <w:numId w:val="12"/>
        </w:numPr>
        <w:tabs>
          <w:tab w:val="left" w:pos="1420"/>
        </w:tabs>
        <w:spacing w:line="291" w:lineRule="auto"/>
        <w:ind w:left="1420"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przeszkolony personel medyczny placówki POZ będzie informować pacjentów </w:t>
      </w:r>
      <w:r w:rsidR="006C0B8F">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o etapach Programu profilaktyki, ramach czasowych Projektu i lokalizacji Realizatora;</w:t>
      </w:r>
    </w:p>
    <w:p w14:paraId="7B58B0E8" w14:textId="16B8FA8D" w:rsidR="00D757E1" w:rsidRPr="00D757E1" w:rsidRDefault="00D757E1" w:rsidP="00D757E1">
      <w:pPr>
        <w:numPr>
          <w:ilvl w:val="1"/>
          <w:numId w:val="12"/>
        </w:numPr>
        <w:tabs>
          <w:tab w:val="left" w:pos="1420"/>
        </w:tabs>
        <w:spacing w:line="330" w:lineRule="auto"/>
        <w:ind w:left="14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wypełni dokumentację niezbędną do realizacji Projektu, na wzorach dostarczonych przez Realizatora oraz będzie przekazywać ją Realizatorowi w oryginałach nie rzadziej niż raz na kwartał, maksymalnie do 5 dni roboczych od zakończenia każdego kwartału rozliczeniowego. Dokumentacja może być przekazana przesyłką poleconą lub osobiście razem z dokumentem rozliczeniowym. W przypadku niedostarczenia oryginałów dokumentacji, brak jest możliwości rozliczenia z POZ za zrealizowane wizyty.</w:t>
      </w:r>
    </w:p>
    <w:p w14:paraId="7EF51724" w14:textId="77777777" w:rsidR="00D757E1" w:rsidRPr="00080B2A" w:rsidRDefault="00D757E1" w:rsidP="00D757E1">
      <w:pPr>
        <w:numPr>
          <w:ilvl w:val="1"/>
          <w:numId w:val="13"/>
        </w:numPr>
        <w:tabs>
          <w:tab w:val="left" w:pos="4544"/>
        </w:tabs>
        <w:spacing w:line="0" w:lineRule="atLeast"/>
        <w:ind w:left="4544" w:hanging="159"/>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8.</w:t>
      </w:r>
    </w:p>
    <w:p w14:paraId="1B85B964" w14:textId="77777777" w:rsidR="00D757E1" w:rsidRPr="00080B2A" w:rsidRDefault="00D757E1" w:rsidP="00D757E1">
      <w:pPr>
        <w:spacing w:line="36" w:lineRule="exact"/>
        <w:jc w:val="both"/>
        <w:rPr>
          <w:rFonts w:asciiTheme="minorHAnsi" w:eastAsia="Arial" w:hAnsiTheme="minorHAnsi" w:cstheme="minorHAnsi"/>
          <w:b/>
          <w:sz w:val="22"/>
          <w:szCs w:val="22"/>
        </w:rPr>
      </w:pPr>
    </w:p>
    <w:p w14:paraId="7425E7CC" w14:textId="77777777" w:rsidR="00D757E1" w:rsidRPr="00080B2A" w:rsidRDefault="00D757E1" w:rsidP="00D757E1">
      <w:pPr>
        <w:spacing w:line="0" w:lineRule="atLeast"/>
        <w:ind w:left="4164"/>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Terminy</w:t>
      </w:r>
    </w:p>
    <w:p w14:paraId="6D3A7F55" w14:textId="77777777" w:rsidR="00D757E1" w:rsidRPr="00080B2A" w:rsidRDefault="00D757E1" w:rsidP="00D757E1">
      <w:pPr>
        <w:spacing w:line="44" w:lineRule="exact"/>
        <w:jc w:val="both"/>
        <w:rPr>
          <w:rFonts w:asciiTheme="minorHAnsi" w:eastAsia="Arial" w:hAnsiTheme="minorHAnsi" w:cstheme="minorHAnsi"/>
          <w:b/>
          <w:sz w:val="22"/>
          <w:szCs w:val="22"/>
        </w:rPr>
      </w:pPr>
    </w:p>
    <w:p w14:paraId="0B80A982" w14:textId="63D392DB" w:rsidR="00FC3999" w:rsidRDefault="00D757E1" w:rsidP="00FC3999">
      <w:pPr>
        <w:numPr>
          <w:ilvl w:val="0"/>
          <w:numId w:val="13"/>
        </w:numPr>
        <w:tabs>
          <w:tab w:val="left" w:pos="364"/>
        </w:tabs>
        <w:spacing w:line="264" w:lineRule="auto"/>
        <w:ind w:left="364"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Umowa dotycząca współpracy w zakresie realizacji Projektu wiąże Strony od dnia jej zawarcia do dnia 3</w:t>
      </w:r>
      <w:r w:rsidR="00B12549">
        <w:rPr>
          <w:rFonts w:asciiTheme="minorHAnsi" w:eastAsia="Arial" w:hAnsiTheme="minorHAnsi" w:cstheme="minorHAnsi"/>
          <w:bCs/>
          <w:sz w:val="22"/>
          <w:szCs w:val="22"/>
        </w:rPr>
        <w:t>0</w:t>
      </w:r>
      <w:r w:rsidRPr="00D757E1">
        <w:rPr>
          <w:rFonts w:asciiTheme="minorHAnsi" w:eastAsia="Arial" w:hAnsiTheme="minorHAnsi" w:cstheme="minorHAnsi"/>
          <w:bCs/>
          <w:sz w:val="22"/>
          <w:szCs w:val="22"/>
        </w:rPr>
        <w:t>.</w:t>
      </w:r>
      <w:r w:rsidR="00212973">
        <w:rPr>
          <w:rFonts w:asciiTheme="minorHAnsi" w:eastAsia="Arial" w:hAnsiTheme="minorHAnsi" w:cstheme="minorHAnsi"/>
          <w:bCs/>
          <w:sz w:val="22"/>
          <w:szCs w:val="22"/>
        </w:rPr>
        <w:t>0</w:t>
      </w:r>
      <w:r w:rsidR="00B12549">
        <w:rPr>
          <w:rFonts w:asciiTheme="minorHAnsi" w:eastAsia="Arial" w:hAnsiTheme="minorHAnsi" w:cstheme="minorHAnsi"/>
          <w:bCs/>
          <w:sz w:val="22"/>
          <w:szCs w:val="22"/>
        </w:rPr>
        <w:t>6</w:t>
      </w:r>
      <w:r w:rsidRPr="00D757E1">
        <w:rPr>
          <w:rFonts w:asciiTheme="minorHAnsi" w:eastAsia="Arial" w:hAnsiTheme="minorHAnsi" w:cstheme="minorHAnsi"/>
          <w:bCs/>
          <w:sz w:val="22"/>
          <w:szCs w:val="22"/>
        </w:rPr>
        <w:t>.202</w:t>
      </w:r>
      <w:r w:rsidR="00212973">
        <w:rPr>
          <w:rFonts w:asciiTheme="minorHAnsi" w:eastAsia="Arial" w:hAnsiTheme="minorHAnsi" w:cstheme="minorHAnsi"/>
          <w:bCs/>
          <w:sz w:val="22"/>
          <w:szCs w:val="22"/>
        </w:rPr>
        <w:t>3</w:t>
      </w:r>
      <w:r w:rsidRPr="00D757E1">
        <w:rPr>
          <w:rFonts w:asciiTheme="minorHAnsi" w:eastAsia="Arial" w:hAnsiTheme="minorHAnsi" w:cstheme="minorHAnsi"/>
          <w:bCs/>
          <w:sz w:val="22"/>
          <w:szCs w:val="22"/>
        </w:rPr>
        <w:t xml:space="preserve"> r.</w:t>
      </w:r>
    </w:p>
    <w:p w14:paraId="68C4575D" w14:textId="3EFCB091" w:rsidR="00D757E1" w:rsidRPr="001251BB" w:rsidRDefault="00D757E1" w:rsidP="00FC3999">
      <w:pPr>
        <w:numPr>
          <w:ilvl w:val="0"/>
          <w:numId w:val="13"/>
        </w:numPr>
        <w:tabs>
          <w:tab w:val="left" w:pos="364"/>
        </w:tabs>
        <w:spacing w:line="264" w:lineRule="auto"/>
        <w:ind w:left="364" w:right="20" w:hanging="364"/>
        <w:jc w:val="both"/>
        <w:rPr>
          <w:rFonts w:asciiTheme="minorHAnsi" w:eastAsia="Arial" w:hAnsiTheme="minorHAnsi" w:cstheme="minorHAnsi"/>
          <w:bCs/>
          <w:sz w:val="22"/>
          <w:szCs w:val="22"/>
        </w:rPr>
      </w:pPr>
      <w:r w:rsidRPr="001251BB">
        <w:rPr>
          <w:rFonts w:asciiTheme="minorHAnsi" w:eastAsia="Arial" w:hAnsiTheme="minorHAnsi" w:cstheme="minorHAnsi"/>
          <w:bCs/>
          <w:sz w:val="22"/>
          <w:szCs w:val="22"/>
        </w:rPr>
        <w:t xml:space="preserve">Dokładna liczba pacjentów oraz harmonogram kierowania ich na konsultacje </w:t>
      </w:r>
      <w:r w:rsidR="005877FC" w:rsidRPr="001251BB">
        <w:rPr>
          <w:rFonts w:asciiTheme="minorHAnsi" w:eastAsia="Arial" w:hAnsiTheme="minorHAnsi" w:cstheme="minorHAnsi"/>
          <w:bCs/>
          <w:sz w:val="22"/>
          <w:szCs w:val="22"/>
        </w:rPr>
        <w:t>w zakresie</w:t>
      </w:r>
      <w:r w:rsidRPr="001251BB">
        <w:rPr>
          <w:rFonts w:asciiTheme="minorHAnsi" w:eastAsia="Arial" w:hAnsiTheme="minorHAnsi" w:cstheme="minorHAnsi"/>
          <w:bCs/>
          <w:sz w:val="22"/>
          <w:szCs w:val="22"/>
        </w:rPr>
        <w:t xml:space="preserve"> chorób zakaźnych w ramach ambulatoryjnej opieki specjalistycznej zostaną ustalone </w:t>
      </w:r>
      <w:r w:rsidR="000F77B6" w:rsidRPr="001251BB">
        <w:rPr>
          <w:rFonts w:asciiTheme="minorHAnsi" w:eastAsia="Arial" w:hAnsiTheme="minorHAnsi" w:cstheme="minorHAnsi"/>
          <w:bCs/>
          <w:sz w:val="22"/>
          <w:szCs w:val="22"/>
        </w:rPr>
        <w:br/>
      </w:r>
      <w:r w:rsidRPr="001251BB">
        <w:rPr>
          <w:rFonts w:asciiTheme="minorHAnsi" w:eastAsia="Arial" w:hAnsiTheme="minorHAnsi" w:cstheme="minorHAnsi"/>
          <w:bCs/>
          <w:sz w:val="22"/>
          <w:szCs w:val="22"/>
        </w:rPr>
        <w:t>z Realizator</w:t>
      </w:r>
      <w:r w:rsidR="000F77B6" w:rsidRPr="001251BB">
        <w:rPr>
          <w:rFonts w:asciiTheme="minorHAnsi" w:eastAsia="Arial" w:hAnsiTheme="minorHAnsi" w:cstheme="minorHAnsi"/>
          <w:bCs/>
          <w:sz w:val="22"/>
          <w:szCs w:val="22"/>
        </w:rPr>
        <w:t>em</w:t>
      </w:r>
      <w:r w:rsidRPr="001251BB">
        <w:rPr>
          <w:rFonts w:asciiTheme="minorHAnsi" w:eastAsia="Arial" w:hAnsiTheme="minorHAnsi" w:cstheme="minorHAnsi"/>
          <w:bCs/>
          <w:sz w:val="22"/>
          <w:szCs w:val="22"/>
        </w:rPr>
        <w:t>.</w:t>
      </w:r>
    </w:p>
    <w:p w14:paraId="4F586E37" w14:textId="77777777" w:rsidR="00D757E1" w:rsidRPr="00080B2A" w:rsidRDefault="00D757E1" w:rsidP="00D757E1">
      <w:pPr>
        <w:numPr>
          <w:ilvl w:val="1"/>
          <w:numId w:val="13"/>
        </w:numPr>
        <w:tabs>
          <w:tab w:val="left" w:pos="4544"/>
        </w:tabs>
        <w:spacing w:line="0" w:lineRule="atLeast"/>
        <w:ind w:left="4544" w:hanging="159"/>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9.</w:t>
      </w:r>
    </w:p>
    <w:p w14:paraId="0E890F3F" w14:textId="77777777" w:rsidR="00D757E1" w:rsidRPr="00080B2A" w:rsidRDefault="00D757E1" w:rsidP="00D757E1">
      <w:pPr>
        <w:spacing w:line="20" w:lineRule="exact"/>
        <w:jc w:val="both"/>
        <w:rPr>
          <w:rFonts w:asciiTheme="minorHAnsi" w:eastAsia="Times New Roman" w:hAnsiTheme="minorHAnsi" w:cstheme="minorHAnsi"/>
          <w:sz w:val="22"/>
          <w:szCs w:val="22"/>
        </w:rPr>
      </w:pPr>
    </w:p>
    <w:p w14:paraId="3B1AA081" w14:textId="77777777" w:rsidR="00D757E1" w:rsidRPr="00080B2A" w:rsidRDefault="00D757E1" w:rsidP="00D757E1">
      <w:pPr>
        <w:spacing w:line="289" w:lineRule="exact"/>
        <w:jc w:val="both"/>
        <w:rPr>
          <w:rFonts w:asciiTheme="minorHAnsi" w:eastAsia="Times New Roman" w:hAnsiTheme="minorHAnsi" w:cstheme="minorHAnsi"/>
          <w:sz w:val="22"/>
          <w:szCs w:val="22"/>
        </w:rPr>
      </w:pPr>
    </w:p>
    <w:p w14:paraId="078C4CAF" w14:textId="7F0E7CA5" w:rsidR="00D757E1" w:rsidRPr="00D757E1" w:rsidRDefault="00D757E1" w:rsidP="00D757E1">
      <w:pPr>
        <w:numPr>
          <w:ilvl w:val="0"/>
          <w:numId w:val="14"/>
        </w:numPr>
        <w:tabs>
          <w:tab w:val="left" w:pos="364"/>
        </w:tabs>
        <w:spacing w:line="272"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Realizacja Projektu w zakresie zobowiązań, o których mowa w § 7 ust. 3 pkt d, prowadzona będzie w miejscach udzielania świadczeń przez Placówkę POZ. Konsultacje specjalistyczne będą przeprowadzane w ramach ambulatoryjnej opieki specjalistycznej zapewnianej przez Realizatora.</w:t>
      </w:r>
    </w:p>
    <w:p w14:paraId="2C66848E" w14:textId="77777777" w:rsidR="00D757E1" w:rsidRPr="00D757E1" w:rsidRDefault="00D757E1" w:rsidP="00D757E1">
      <w:pPr>
        <w:spacing w:line="15" w:lineRule="exact"/>
        <w:jc w:val="both"/>
        <w:rPr>
          <w:rFonts w:asciiTheme="minorHAnsi" w:eastAsia="Arial" w:hAnsiTheme="minorHAnsi" w:cstheme="minorHAnsi"/>
          <w:bCs/>
          <w:sz w:val="22"/>
          <w:szCs w:val="22"/>
        </w:rPr>
      </w:pPr>
    </w:p>
    <w:p w14:paraId="73F81127" w14:textId="796CCA03" w:rsidR="00D757E1" w:rsidRDefault="00D757E1" w:rsidP="00D757E1">
      <w:pPr>
        <w:numPr>
          <w:ilvl w:val="0"/>
          <w:numId w:val="14"/>
        </w:numPr>
        <w:tabs>
          <w:tab w:val="left" w:pos="364"/>
        </w:tabs>
        <w:spacing w:line="284" w:lineRule="auto"/>
        <w:ind w:left="364"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lastRenderedPageBreak/>
        <w:t>Świadczenia medyczne powinny być udzielane w taki sposób, aby zapewnić pacjentom dostęp do nich w godzinach 8</w:t>
      </w:r>
      <w:r w:rsidRPr="00D757E1">
        <w:rPr>
          <w:rFonts w:asciiTheme="minorHAnsi" w:eastAsia="Arial" w:hAnsiTheme="minorHAnsi" w:cstheme="minorHAnsi"/>
          <w:bCs/>
          <w:sz w:val="22"/>
          <w:szCs w:val="22"/>
          <w:vertAlign w:val="superscript"/>
        </w:rPr>
        <w:t>00</w:t>
      </w:r>
      <w:r w:rsidRPr="00D757E1">
        <w:rPr>
          <w:rFonts w:asciiTheme="minorHAnsi" w:eastAsia="Arial" w:hAnsiTheme="minorHAnsi" w:cstheme="minorHAnsi"/>
          <w:bCs/>
          <w:sz w:val="22"/>
          <w:szCs w:val="22"/>
        </w:rPr>
        <w:t>-18</w:t>
      </w:r>
      <w:r w:rsidRPr="00D757E1">
        <w:rPr>
          <w:rFonts w:asciiTheme="minorHAnsi" w:eastAsia="Arial" w:hAnsiTheme="minorHAnsi" w:cstheme="minorHAnsi"/>
          <w:bCs/>
          <w:sz w:val="22"/>
          <w:szCs w:val="22"/>
          <w:vertAlign w:val="superscript"/>
        </w:rPr>
        <w:t>00</w:t>
      </w:r>
      <w:r w:rsidR="00EC4C9A">
        <w:rPr>
          <w:rFonts w:asciiTheme="minorHAnsi" w:eastAsia="Arial" w:hAnsiTheme="minorHAnsi" w:cstheme="minorHAnsi"/>
          <w:bCs/>
          <w:sz w:val="22"/>
          <w:szCs w:val="22"/>
        </w:rPr>
        <w:t xml:space="preserve"> w tygodniu roboczym. </w:t>
      </w:r>
    </w:p>
    <w:p w14:paraId="5D8ED4B1" w14:textId="77777777" w:rsidR="00DD6C28" w:rsidRPr="00D757E1" w:rsidRDefault="00DD6C28" w:rsidP="00DD6C28">
      <w:pPr>
        <w:tabs>
          <w:tab w:val="left" w:pos="364"/>
        </w:tabs>
        <w:spacing w:line="284" w:lineRule="auto"/>
        <w:ind w:right="20"/>
        <w:jc w:val="both"/>
        <w:rPr>
          <w:rFonts w:asciiTheme="minorHAnsi" w:eastAsia="Arial" w:hAnsiTheme="minorHAnsi" w:cstheme="minorHAnsi"/>
          <w:bCs/>
          <w:sz w:val="22"/>
          <w:szCs w:val="22"/>
        </w:rPr>
      </w:pPr>
    </w:p>
    <w:p w14:paraId="0EB6EFA5" w14:textId="77777777" w:rsidR="00D757E1" w:rsidRPr="00080B2A" w:rsidRDefault="00D757E1" w:rsidP="00D757E1">
      <w:pPr>
        <w:spacing w:line="172" w:lineRule="exact"/>
        <w:jc w:val="both"/>
        <w:rPr>
          <w:rFonts w:asciiTheme="minorHAnsi" w:eastAsia="Times New Roman" w:hAnsiTheme="minorHAnsi" w:cstheme="minorHAnsi"/>
          <w:sz w:val="22"/>
          <w:szCs w:val="22"/>
        </w:rPr>
      </w:pPr>
    </w:p>
    <w:p w14:paraId="1B1444C4" w14:textId="77777777" w:rsidR="00D757E1" w:rsidRPr="00080B2A" w:rsidRDefault="00D757E1" w:rsidP="00D757E1">
      <w:pPr>
        <w:numPr>
          <w:ilvl w:val="1"/>
          <w:numId w:val="15"/>
        </w:numPr>
        <w:tabs>
          <w:tab w:val="left" w:pos="4484"/>
        </w:tabs>
        <w:spacing w:line="0" w:lineRule="atLeast"/>
        <w:ind w:left="4484" w:hanging="150"/>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10.</w:t>
      </w:r>
    </w:p>
    <w:p w14:paraId="739ED30A" w14:textId="77777777" w:rsidR="00D757E1" w:rsidRPr="00080B2A" w:rsidRDefault="00D757E1" w:rsidP="00D757E1">
      <w:pPr>
        <w:spacing w:line="34" w:lineRule="exact"/>
        <w:jc w:val="both"/>
        <w:rPr>
          <w:rFonts w:asciiTheme="minorHAnsi" w:eastAsia="Arial" w:hAnsiTheme="minorHAnsi" w:cstheme="minorHAnsi"/>
          <w:b/>
          <w:sz w:val="22"/>
          <w:szCs w:val="22"/>
        </w:rPr>
      </w:pPr>
    </w:p>
    <w:p w14:paraId="2F131D8C" w14:textId="77777777" w:rsidR="00D757E1" w:rsidRPr="00080B2A" w:rsidRDefault="00D757E1" w:rsidP="00D757E1">
      <w:pPr>
        <w:spacing w:line="0" w:lineRule="atLeast"/>
        <w:ind w:left="3904"/>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Dokumentacja</w:t>
      </w:r>
    </w:p>
    <w:p w14:paraId="0B614187" w14:textId="77777777" w:rsidR="00D757E1" w:rsidRPr="00080B2A" w:rsidRDefault="00D757E1" w:rsidP="00D757E1">
      <w:pPr>
        <w:spacing w:line="44" w:lineRule="exact"/>
        <w:jc w:val="both"/>
        <w:rPr>
          <w:rFonts w:asciiTheme="minorHAnsi" w:eastAsia="Arial" w:hAnsiTheme="minorHAnsi" w:cstheme="minorHAnsi"/>
          <w:b/>
          <w:sz w:val="22"/>
          <w:szCs w:val="22"/>
        </w:rPr>
      </w:pPr>
    </w:p>
    <w:p w14:paraId="2D1B9E54" w14:textId="77777777" w:rsidR="00D757E1" w:rsidRPr="00D757E1" w:rsidRDefault="00D757E1" w:rsidP="00D757E1">
      <w:pPr>
        <w:numPr>
          <w:ilvl w:val="0"/>
          <w:numId w:val="15"/>
        </w:numPr>
        <w:tabs>
          <w:tab w:val="left" w:pos="364"/>
        </w:tabs>
        <w:spacing w:line="264"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Realizator dostarcza wzory dokumentów niezbędnych do udokumentowania udzielonych świadczeń medycznych zakwalifikowanym do Projektu pacjentom.</w:t>
      </w:r>
    </w:p>
    <w:p w14:paraId="1795BE88" w14:textId="77777777" w:rsidR="00D757E1" w:rsidRPr="00D757E1" w:rsidRDefault="00D757E1" w:rsidP="00D757E1">
      <w:pPr>
        <w:spacing w:line="22" w:lineRule="exact"/>
        <w:jc w:val="both"/>
        <w:rPr>
          <w:rFonts w:asciiTheme="minorHAnsi" w:eastAsia="Arial" w:hAnsiTheme="minorHAnsi" w:cstheme="minorHAnsi"/>
          <w:bCs/>
          <w:sz w:val="22"/>
          <w:szCs w:val="22"/>
        </w:rPr>
      </w:pPr>
    </w:p>
    <w:p w14:paraId="66BB1BDB" w14:textId="77777777" w:rsidR="00D757E1" w:rsidRPr="00D757E1" w:rsidRDefault="00D757E1" w:rsidP="00D757E1">
      <w:pPr>
        <w:numPr>
          <w:ilvl w:val="0"/>
          <w:numId w:val="15"/>
        </w:numPr>
        <w:tabs>
          <w:tab w:val="left" w:pos="364"/>
        </w:tabs>
        <w:spacing w:line="267"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Realizator dostarcza materiały informacyjno-edukacyjne, które lekarze POZ przekażą uczestnikom Projektu podczas wizyty.</w:t>
      </w:r>
    </w:p>
    <w:p w14:paraId="33288018" w14:textId="77777777" w:rsidR="00D757E1" w:rsidRPr="00D757E1" w:rsidRDefault="00D757E1" w:rsidP="00D757E1">
      <w:pPr>
        <w:spacing w:line="18" w:lineRule="exact"/>
        <w:jc w:val="both"/>
        <w:rPr>
          <w:rFonts w:asciiTheme="minorHAnsi" w:eastAsia="Arial" w:hAnsiTheme="minorHAnsi" w:cstheme="minorHAnsi"/>
          <w:bCs/>
          <w:sz w:val="22"/>
          <w:szCs w:val="22"/>
        </w:rPr>
      </w:pPr>
    </w:p>
    <w:p w14:paraId="33C6E2E6" w14:textId="77777777" w:rsidR="00D757E1" w:rsidRPr="00D757E1" w:rsidRDefault="00D757E1" w:rsidP="00D757E1">
      <w:pPr>
        <w:numPr>
          <w:ilvl w:val="0"/>
          <w:numId w:val="15"/>
        </w:numPr>
        <w:tabs>
          <w:tab w:val="left" w:pos="364"/>
        </w:tabs>
        <w:spacing w:line="264"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Lekarz i pacjent potwierdzają zrealizowanie wizyty lekarskiej i zlecenie wykonania badań testami immunoenzymatycznymi stosownym oświadczeniem.</w:t>
      </w:r>
    </w:p>
    <w:p w14:paraId="6FFB64A6" w14:textId="77777777" w:rsidR="00D757E1" w:rsidRPr="00D757E1" w:rsidRDefault="00D757E1" w:rsidP="00D757E1">
      <w:pPr>
        <w:spacing w:line="22" w:lineRule="exact"/>
        <w:jc w:val="both"/>
        <w:rPr>
          <w:rFonts w:asciiTheme="minorHAnsi" w:eastAsia="Arial" w:hAnsiTheme="minorHAnsi" w:cstheme="minorHAnsi"/>
          <w:bCs/>
          <w:sz w:val="22"/>
          <w:szCs w:val="22"/>
        </w:rPr>
      </w:pPr>
    </w:p>
    <w:p w14:paraId="1A511F01" w14:textId="0E3E5582" w:rsidR="00D757E1" w:rsidRPr="00D757E1" w:rsidRDefault="00D757E1" w:rsidP="00D757E1">
      <w:pPr>
        <w:numPr>
          <w:ilvl w:val="0"/>
          <w:numId w:val="15"/>
        </w:numPr>
        <w:tabs>
          <w:tab w:val="left" w:pos="364"/>
        </w:tabs>
        <w:spacing w:line="264" w:lineRule="auto"/>
        <w:ind w:left="364"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Placówka POZ zobowiązana jest dostarczyć wypełnioną dokumentację na zasadach określonych </w:t>
      </w:r>
      <w:r w:rsidR="006C0B8F">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w § 7 ust. 3 pkt d. Umowy.</w:t>
      </w:r>
    </w:p>
    <w:p w14:paraId="351F3604" w14:textId="77777777" w:rsidR="00D757E1" w:rsidRPr="00D757E1" w:rsidRDefault="00D757E1" w:rsidP="00D757E1">
      <w:pPr>
        <w:spacing w:line="24" w:lineRule="exact"/>
        <w:jc w:val="both"/>
        <w:rPr>
          <w:rFonts w:asciiTheme="minorHAnsi" w:eastAsia="Arial" w:hAnsiTheme="minorHAnsi" w:cstheme="minorHAnsi"/>
          <w:bCs/>
          <w:sz w:val="22"/>
          <w:szCs w:val="22"/>
        </w:rPr>
      </w:pPr>
    </w:p>
    <w:p w14:paraId="09680A54" w14:textId="77777777" w:rsidR="00D757E1" w:rsidRPr="00D757E1" w:rsidRDefault="00D757E1" w:rsidP="00D757E1">
      <w:pPr>
        <w:numPr>
          <w:ilvl w:val="0"/>
          <w:numId w:val="15"/>
        </w:numPr>
        <w:tabs>
          <w:tab w:val="left" w:pos="364"/>
        </w:tabs>
        <w:spacing w:line="264"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Placówka POZ zobowiązana jest do przesyłania dokumentacji w wersji elektronicznej w sposób zapewniający ochronę danych osobowych.</w:t>
      </w:r>
    </w:p>
    <w:p w14:paraId="7760E7F1" w14:textId="77777777" w:rsidR="00D757E1" w:rsidRPr="00080B2A" w:rsidRDefault="00D757E1" w:rsidP="00D757E1">
      <w:pPr>
        <w:spacing w:line="275" w:lineRule="exact"/>
        <w:jc w:val="both"/>
        <w:rPr>
          <w:rFonts w:asciiTheme="minorHAnsi" w:eastAsia="Arial" w:hAnsiTheme="minorHAnsi" w:cstheme="minorHAnsi"/>
          <w:b/>
          <w:sz w:val="22"/>
          <w:szCs w:val="22"/>
        </w:rPr>
      </w:pPr>
    </w:p>
    <w:p w14:paraId="5BAF07ED" w14:textId="77777777" w:rsidR="00D757E1" w:rsidRPr="00080B2A" w:rsidRDefault="00D757E1" w:rsidP="00D757E1">
      <w:pPr>
        <w:numPr>
          <w:ilvl w:val="1"/>
          <w:numId w:val="15"/>
        </w:numPr>
        <w:tabs>
          <w:tab w:val="left" w:pos="4484"/>
        </w:tabs>
        <w:spacing w:line="0" w:lineRule="atLeast"/>
        <w:ind w:left="4484" w:hanging="150"/>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11.</w:t>
      </w:r>
    </w:p>
    <w:p w14:paraId="64D00735" w14:textId="77777777" w:rsidR="00D757E1" w:rsidRPr="00080B2A" w:rsidRDefault="00D757E1" w:rsidP="00D757E1">
      <w:pPr>
        <w:spacing w:line="311" w:lineRule="exact"/>
        <w:jc w:val="both"/>
        <w:rPr>
          <w:rFonts w:asciiTheme="minorHAnsi" w:eastAsia="Times New Roman" w:hAnsiTheme="minorHAnsi" w:cstheme="minorHAnsi"/>
          <w:sz w:val="22"/>
          <w:szCs w:val="22"/>
        </w:rPr>
      </w:pPr>
    </w:p>
    <w:p w14:paraId="1BB15C9D" w14:textId="5E16EC59" w:rsidR="00D757E1" w:rsidRPr="00D757E1" w:rsidRDefault="00D757E1" w:rsidP="008E1488">
      <w:pPr>
        <w:numPr>
          <w:ilvl w:val="0"/>
          <w:numId w:val="16"/>
        </w:numPr>
        <w:tabs>
          <w:tab w:val="left" w:pos="364"/>
        </w:tabs>
        <w:spacing w:before="120" w:after="120"/>
        <w:ind w:left="363" w:hanging="363"/>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Na podstawie umowy nr POWR.05.01.00-00-0003/20-00/1094/2020/474 zawartej pomiędzy Realizatorem a Skarbem Państwa – Ministrem Zdrowia (tj. Instytucją Pośredniczącą) oraz </w:t>
      </w:r>
      <w:r w:rsidR="006C0B8F">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 xml:space="preserve">w związku z przepisem art. 28 Rozporządzenia Parlamentu Europejskiego i Rady (UE) 2016/679 </w:t>
      </w:r>
      <w:r w:rsidR="000232C8">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z dnia 27 kwietnia 2016 r. w sprawie ochrony osób fizycznych w związku z przetwarzaniem danych osobowych i w sprawie swobodnego przepływu takich danych oraz uchylenia dyrektywy 95/46/WE (ogólne rozporządzenie o ochronie danych osobowych) zwane dalej „RODO” , Realizator powierza POZ przetwarzanie danych osobowych uczestników (imię, nazwisko, adres zamieszkania, nr telefonu, dane o stanie zdrowia),, w imieniu i na rzecz Powierzającego (tj. Instytucji Pośredniczącej) na poniżej opisanych warunkach.</w:t>
      </w:r>
    </w:p>
    <w:p w14:paraId="7E3ABD23" w14:textId="77777777" w:rsidR="00D757E1" w:rsidRPr="00D757E1" w:rsidRDefault="00D757E1" w:rsidP="00D757E1">
      <w:pPr>
        <w:spacing w:line="3" w:lineRule="exact"/>
        <w:jc w:val="both"/>
        <w:rPr>
          <w:rFonts w:asciiTheme="minorHAnsi" w:eastAsia="Arial" w:hAnsiTheme="minorHAnsi" w:cstheme="minorHAnsi"/>
          <w:bCs/>
          <w:sz w:val="22"/>
          <w:szCs w:val="22"/>
        </w:rPr>
      </w:pPr>
    </w:p>
    <w:p w14:paraId="1DDDF8C8" w14:textId="7856DA0C" w:rsidR="00D757E1" w:rsidRPr="00D757E1" w:rsidRDefault="00D757E1" w:rsidP="00D757E1">
      <w:pPr>
        <w:numPr>
          <w:ilvl w:val="0"/>
          <w:numId w:val="16"/>
        </w:numPr>
        <w:tabs>
          <w:tab w:val="left" w:pos="364"/>
        </w:tabs>
        <w:spacing w:line="290"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Przy przetwarzaniu danych osobowych POZ zobowiązuje się do przestrzegania zasad wskazanych w umowie, RODO, przepisach ustawy o ochronie danych osobowych oraz innych przepisów prawa powszechnie obowiązującego dotyczących ochrony danych osobowych.</w:t>
      </w:r>
    </w:p>
    <w:p w14:paraId="69BB1A0A" w14:textId="77777777" w:rsidR="00D757E1" w:rsidRPr="00D757E1" w:rsidRDefault="00D757E1" w:rsidP="00D757E1">
      <w:pPr>
        <w:numPr>
          <w:ilvl w:val="0"/>
          <w:numId w:val="16"/>
        </w:numPr>
        <w:tabs>
          <w:tab w:val="left" w:pos="364"/>
        </w:tabs>
        <w:spacing w:line="290"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POZ nie decyduje o celach i środkach przetwarzania powierzonych danych osobowych.</w:t>
      </w:r>
    </w:p>
    <w:p w14:paraId="2CBEA3EA" w14:textId="41FEDEEE" w:rsidR="00D757E1" w:rsidRPr="00D757E1" w:rsidRDefault="00D757E1" w:rsidP="00D757E1">
      <w:pPr>
        <w:numPr>
          <w:ilvl w:val="0"/>
          <w:numId w:val="16"/>
        </w:numPr>
        <w:tabs>
          <w:tab w:val="left" w:pos="364"/>
        </w:tabs>
        <w:spacing w:line="290"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POZ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28A31868" w14:textId="77777777" w:rsidR="00D757E1" w:rsidRPr="00D757E1" w:rsidRDefault="00D757E1" w:rsidP="00D757E1">
      <w:pPr>
        <w:spacing w:line="19" w:lineRule="exact"/>
        <w:jc w:val="both"/>
        <w:rPr>
          <w:rFonts w:asciiTheme="minorHAnsi" w:eastAsia="Times New Roman" w:hAnsiTheme="minorHAnsi" w:cstheme="minorHAnsi"/>
          <w:bCs/>
          <w:sz w:val="22"/>
          <w:szCs w:val="22"/>
        </w:rPr>
      </w:pPr>
    </w:p>
    <w:p w14:paraId="13EC23CD" w14:textId="77777777" w:rsidR="00D757E1" w:rsidRPr="00D757E1" w:rsidRDefault="00D757E1" w:rsidP="00D757E1">
      <w:pPr>
        <w:numPr>
          <w:ilvl w:val="0"/>
          <w:numId w:val="17"/>
        </w:numPr>
        <w:tabs>
          <w:tab w:val="left" w:pos="364"/>
        </w:tabs>
        <w:spacing w:line="324"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POZ oświadcza, że zapewnia wystarczające gwarancje wdrożenia odpowiednich środków technicznych i organizacyjnych, by przetwarzanie spełniało wymogi RODO i chroniło prawa osób, których dane dotyczą.</w:t>
      </w:r>
    </w:p>
    <w:p w14:paraId="65263707" w14:textId="77777777" w:rsidR="00D757E1" w:rsidRPr="00D757E1" w:rsidRDefault="00D757E1" w:rsidP="00D757E1">
      <w:pPr>
        <w:numPr>
          <w:ilvl w:val="0"/>
          <w:numId w:val="17"/>
        </w:numPr>
        <w:tabs>
          <w:tab w:val="left" w:pos="364"/>
        </w:tabs>
        <w:spacing w:line="264" w:lineRule="auto"/>
        <w:ind w:left="36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Do przetwarzania danych osobowych mogą być dopuszczone jedynie osoby upoważnione przez POZ posiadające imienne upoważnienie do przetwarzania danych osobowych.</w:t>
      </w:r>
    </w:p>
    <w:p w14:paraId="0619F34B" w14:textId="77777777" w:rsidR="00D757E1" w:rsidRPr="00D757E1" w:rsidRDefault="00D757E1" w:rsidP="00D757E1">
      <w:pPr>
        <w:spacing w:line="24" w:lineRule="exact"/>
        <w:jc w:val="both"/>
        <w:rPr>
          <w:rFonts w:asciiTheme="minorHAnsi" w:eastAsia="Times New Roman" w:hAnsiTheme="minorHAnsi" w:cstheme="minorHAnsi"/>
          <w:bCs/>
          <w:sz w:val="22"/>
          <w:szCs w:val="22"/>
        </w:rPr>
      </w:pPr>
    </w:p>
    <w:p w14:paraId="2C973F5E" w14:textId="77777777" w:rsidR="00D757E1" w:rsidRPr="00D757E1" w:rsidRDefault="00D757E1" w:rsidP="00D757E1">
      <w:pPr>
        <w:tabs>
          <w:tab w:val="left" w:pos="343"/>
        </w:tabs>
        <w:spacing w:line="270" w:lineRule="auto"/>
        <w:ind w:left="364" w:right="60" w:hanging="359"/>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7.</w:t>
      </w:r>
      <w:r w:rsidRPr="00D757E1">
        <w:rPr>
          <w:rFonts w:asciiTheme="minorHAnsi" w:eastAsia="Arial" w:hAnsiTheme="minorHAnsi" w:cstheme="minorHAnsi"/>
          <w:bCs/>
          <w:sz w:val="22"/>
          <w:szCs w:val="22"/>
        </w:rPr>
        <w:tab/>
        <w:t>Realizator w imieniu Powierzającego (tj. Instytucji Pośredniczącej) umocowuje POZ do wydawania i odwoływania osobom, o których mowa w ust. 6, imiennych upoważnień do przetwarzania danych osobowych. Upoważnienia przechowuje POZ w swojej siedzibie.</w:t>
      </w:r>
    </w:p>
    <w:p w14:paraId="4166B8B0" w14:textId="77777777" w:rsidR="00D757E1" w:rsidRPr="00080B2A" w:rsidRDefault="00D757E1" w:rsidP="00D757E1">
      <w:pPr>
        <w:spacing w:line="16" w:lineRule="exact"/>
        <w:jc w:val="both"/>
        <w:rPr>
          <w:rFonts w:asciiTheme="minorHAnsi" w:eastAsia="Times New Roman" w:hAnsiTheme="minorHAnsi" w:cstheme="minorHAnsi"/>
          <w:sz w:val="22"/>
          <w:szCs w:val="22"/>
        </w:rPr>
      </w:pPr>
    </w:p>
    <w:p w14:paraId="1CC812FA" w14:textId="77777777" w:rsidR="00D757E1" w:rsidRPr="00D757E1" w:rsidRDefault="00D757E1" w:rsidP="00D757E1">
      <w:pPr>
        <w:numPr>
          <w:ilvl w:val="0"/>
          <w:numId w:val="18"/>
        </w:numPr>
        <w:tabs>
          <w:tab w:val="left" w:pos="364"/>
        </w:tabs>
        <w:spacing w:line="324" w:lineRule="auto"/>
        <w:ind w:left="36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lastRenderedPageBreak/>
        <w:t>Imienne upoważnienia, o których mowa w ust. 7, są ważne do dnia odwołania, nie dłużej jednak niż do dnia obowiązywania niniejszej umowy. Upoważnienie wygasa z chwilą ustania stosunku prawnego łączącego POZ z osobą wskazaną w ust. 6. POZ winien posiadać przynajmniej jedną osobę legitymującą się imiennym upoważnieniem do przetwarzania danych osobowych odpowiedzialną za nadzór nad zarchiwizowaną dokumentacją do dnia ukończenia realizacji niniejszej umowy.</w:t>
      </w:r>
    </w:p>
    <w:p w14:paraId="428CCEE5" w14:textId="77777777" w:rsidR="00D757E1" w:rsidRPr="00D757E1" w:rsidRDefault="00D757E1" w:rsidP="00D757E1">
      <w:pPr>
        <w:spacing w:line="2" w:lineRule="exact"/>
        <w:jc w:val="both"/>
        <w:rPr>
          <w:rFonts w:asciiTheme="minorHAnsi" w:eastAsia="Arial" w:hAnsiTheme="minorHAnsi" w:cstheme="minorHAnsi"/>
          <w:bCs/>
          <w:sz w:val="22"/>
          <w:szCs w:val="22"/>
        </w:rPr>
      </w:pPr>
    </w:p>
    <w:p w14:paraId="2EEA0B5F" w14:textId="77777777" w:rsidR="00D757E1" w:rsidRPr="00D757E1" w:rsidRDefault="00D757E1" w:rsidP="00D757E1">
      <w:pPr>
        <w:numPr>
          <w:ilvl w:val="0"/>
          <w:numId w:val="18"/>
        </w:numPr>
        <w:tabs>
          <w:tab w:val="left" w:pos="364"/>
        </w:tabs>
        <w:spacing w:line="272" w:lineRule="auto"/>
        <w:ind w:left="36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Realizator zobowiązuje POZ,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POZ.</w:t>
      </w:r>
    </w:p>
    <w:p w14:paraId="63C30FBB" w14:textId="77777777" w:rsidR="00D757E1" w:rsidRPr="00D757E1" w:rsidRDefault="00D757E1" w:rsidP="00D757E1">
      <w:pPr>
        <w:spacing w:line="15" w:lineRule="exact"/>
        <w:jc w:val="both"/>
        <w:rPr>
          <w:rFonts w:asciiTheme="minorHAnsi" w:eastAsia="Arial" w:hAnsiTheme="minorHAnsi" w:cstheme="minorHAnsi"/>
          <w:bCs/>
          <w:sz w:val="22"/>
          <w:szCs w:val="22"/>
        </w:rPr>
      </w:pPr>
    </w:p>
    <w:p w14:paraId="4D3F5911" w14:textId="77777777" w:rsidR="00D757E1" w:rsidRPr="00D757E1" w:rsidRDefault="00D757E1" w:rsidP="00D757E1">
      <w:pPr>
        <w:numPr>
          <w:ilvl w:val="0"/>
          <w:numId w:val="18"/>
        </w:numPr>
        <w:tabs>
          <w:tab w:val="left" w:pos="364"/>
        </w:tabs>
        <w:spacing w:line="270" w:lineRule="auto"/>
        <w:ind w:left="36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POZ ponosi odpowiedzialność względem Realizatora, Powierzającego oraz innych osób trzecich za szkody powstałe w związku z nieprzestrzeganiem RODO oraz innych przepisów prawa powszechnie obowiązującego w zakresie ochrony danych osobowych.</w:t>
      </w:r>
    </w:p>
    <w:p w14:paraId="1248BCBE" w14:textId="77777777" w:rsidR="00D757E1" w:rsidRPr="00D757E1" w:rsidRDefault="00D757E1" w:rsidP="00D757E1">
      <w:pPr>
        <w:spacing w:line="18" w:lineRule="exact"/>
        <w:jc w:val="both"/>
        <w:rPr>
          <w:rFonts w:asciiTheme="minorHAnsi" w:eastAsia="Arial" w:hAnsiTheme="minorHAnsi" w:cstheme="minorHAnsi"/>
          <w:bCs/>
          <w:sz w:val="22"/>
          <w:szCs w:val="22"/>
        </w:rPr>
      </w:pPr>
    </w:p>
    <w:p w14:paraId="0B7D7727" w14:textId="5CA8CF30" w:rsidR="00D757E1" w:rsidRPr="00D757E1" w:rsidRDefault="00D757E1" w:rsidP="00D757E1">
      <w:pPr>
        <w:numPr>
          <w:ilvl w:val="0"/>
          <w:numId w:val="18"/>
        </w:numPr>
        <w:tabs>
          <w:tab w:val="left" w:pos="364"/>
        </w:tabs>
        <w:spacing w:line="264" w:lineRule="auto"/>
        <w:ind w:left="36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POZ zobowiązany jest do prowadzenia rejestru wszystkich kategorii czynności przetwarzania, </w:t>
      </w:r>
      <w:r w:rsidR="006C0B8F">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o którym mowa w art. 30 ust. 2 RODO.</w:t>
      </w:r>
    </w:p>
    <w:p w14:paraId="6750DA7F" w14:textId="77777777" w:rsidR="00D757E1" w:rsidRPr="00D757E1" w:rsidRDefault="00D757E1" w:rsidP="00D757E1">
      <w:pPr>
        <w:spacing w:line="22" w:lineRule="exact"/>
        <w:jc w:val="both"/>
        <w:rPr>
          <w:rFonts w:asciiTheme="minorHAnsi" w:eastAsia="Arial" w:hAnsiTheme="minorHAnsi" w:cstheme="minorHAnsi"/>
          <w:bCs/>
          <w:sz w:val="22"/>
          <w:szCs w:val="22"/>
        </w:rPr>
      </w:pPr>
    </w:p>
    <w:p w14:paraId="23DB3758" w14:textId="77777777" w:rsidR="00D757E1" w:rsidRPr="00D757E1" w:rsidRDefault="00D757E1" w:rsidP="00D757E1">
      <w:pPr>
        <w:numPr>
          <w:ilvl w:val="0"/>
          <w:numId w:val="18"/>
        </w:numPr>
        <w:tabs>
          <w:tab w:val="left" w:pos="364"/>
        </w:tabs>
        <w:spacing w:line="324" w:lineRule="auto"/>
        <w:ind w:left="36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POZ przed rozpoczęciem przetwarzania danych osobowych przygotowuje dokumentację opisującą sposób przetwarzania danych osobowych oraz środki techniczne i organizacyjne zapewniające ochronę i</w:t>
      </w:r>
    </w:p>
    <w:p w14:paraId="2BE6F274" w14:textId="77777777" w:rsidR="00D757E1" w:rsidRPr="00D757E1" w:rsidRDefault="00D757E1" w:rsidP="00D757E1">
      <w:pPr>
        <w:spacing w:line="20" w:lineRule="exact"/>
        <w:jc w:val="both"/>
        <w:rPr>
          <w:rFonts w:asciiTheme="minorHAnsi" w:eastAsia="Times New Roman" w:hAnsiTheme="minorHAnsi" w:cstheme="minorHAnsi"/>
          <w:bCs/>
          <w:sz w:val="22"/>
          <w:szCs w:val="22"/>
        </w:rPr>
      </w:pPr>
    </w:p>
    <w:p w14:paraId="55F00A8E" w14:textId="77777777" w:rsidR="00D757E1" w:rsidRPr="00D757E1" w:rsidRDefault="00D757E1" w:rsidP="00D757E1">
      <w:pPr>
        <w:spacing w:line="267" w:lineRule="auto"/>
        <w:ind w:left="364" w:right="60"/>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bezpieczeństwo przetwarzanych danych osobowych, które uwzględniają warunki przetwarzania w szczególności te, o których mowa w art. 32 RODO.</w:t>
      </w:r>
    </w:p>
    <w:p w14:paraId="74D1CF30" w14:textId="77777777" w:rsidR="00D757E1" w:rsidRPr="00D757E1" w:rsidRDefault="00D757E1" w:rsidP="00D757E1">
      <w:pPr>
        <w:spacing w:line="19" w:lineRule="exact"/>
        <w:jc w:val="both"/>
        <w:rPr>
          <w:rFonts w:asciiTheme="minorHAnsi" w:eastAsia="Times New Roman" w:hAnsiTheme="minorHAnsi" w:cstheme="minorHAnsi"/>
          <w:bCs/>
          <w:sz w:val="22"/>
          <w:szCs w:val="22"/>
        </w:rPr>
      </w:pPr>
    </w:p>
    <w:p w14:paraId="300649F7" w14:textId="77777777" w:rsidR="00D757E1" w:rsidRPr="00D757E1" w:rsidRDefault="00D757E1" w:rsidP="00D757E1">
      <w:pPr>
        <w:numPr>
          <w:ilvl w:val="0"/>
          <w:numId w:val="19"/>
        </w:numPr>
        <w:tabs>
          <w:tab w:val="left" w:pos="364"/>
        </w:tabs>
        <w:spacing w:line="264" w:lineRule="auto"/>
        <w:ind w:left="36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Realizator, w imieniu Powierzającego, zobowiązuje POZ do wykonywania wobec osób, których dane dotyczą, obowiązków informacyjnych wynikających z art. 13 i art. 14 RODO.</w:t>
      </w:r>
    </w:p>
    <w:p w14:paraId="7C50675D" w14:textId="77777777" w:rsidR="00D757E1" w:rsidRPr="00D757E1" w:rsidRDefault="00D757E1" w:rsidP="00D757E1">
      <w:pPr>
        <w:spacing w:line="22" w:lineRule="exact"/>
        <w:jc w:val="both"/>
        <w:rPr>
          <w:rFonts w:asciiTheme="minorHAnsi" w:eastAsia="Arial" w:hAnsiTheme="minorHAnsi" w:cstheme="minorHAnsi"/>
          <w:bCs/>
          <w:sz w:val="22"/>
          <w:szCs w:val="22"/>
        </w:rPr>
      </w:pPr>
    </w:p>
    <w:p w14:paraId="339A446F" w14:textId="77777777" w:rsidR="00D757E1" w:rsidRPr="00D757E1" w:rsidRDefault="00D757E1" w:rsidP="00D757E1">
      <w:pPr>
        <w:numPr>
          <w:ilvl w:val="0"/>
          <w:numId w:val="19"/>
        </w:numPr>
        <w:tabs>
          <w:tab w:val="left" w:pos="364"/>
        </w:tabs>
        <w:spacing w:line="271" w:lineRule="auto"/>
        <w:ind w:left="36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POZ jest zobowiązany do podjęcia wszelkich kroków służących zachowaniu w tajemnicy danych osobowych przetwarzanych przez mające do nich dostęp osoby upoważnione do przetwarzania danych osobowych oraz sposobu ich zabezpieczenia.</w:t>
      </w:r>
    </w:p>
    <w:p w14:paraId="404034A9" w14:textId="77777777" w:rsidR="00D757E1" w:rsidRPr="00D757E1" w:rsidRDefault="00D757E1" w:rsidP="00D757E1">
      <w:pPr>
        <w:spacing w:line="4" w:lineRule="exact"/>
        <w:jc w:val="both"/>
        <w:rPr>
          <w:rFonts w:asciiTheme="minorHAnsi" w:eastAsia="Arial" w:hAnsiTheme="minorHAnsi" w:cstheme="minorHAnsi"/>
          <w:bCs/>
          <w:sz w:val="22"/>
          <w:szCs w:val="22"/>
        </w:rPr>
      </w:pPr>
    </w:p>
    <w:p w14:paraId="7A31052B" w14:textId="77777777" w:rsidR="00D757E1" w:rsidRPr="00D757E1" w:rsidRDefault="00D757E1" w:rsidP="00D757E1">
      <w:pPr>
        <w:numPr>
          <w:ilvl w:val="0"/>
          <w:numId w:val="19"/>
        </w:numPr>
        <w:tabs>
          <w:tab w:val="left" w:pos="364"/>
        </w:tabs>
        <w:spacing w:line="0" w:lineRule="atLeast"/>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POZ niezwłocznie informuje Realizatora o:</w:t>
      </w:r>
    </w:p>
    <w:p w14:paraId="45A0314A" w14:textId="77777777" w:rsidR="00D757E1" w:rsidRPr="00D757E1" w:rsidRDefault="00D757E1" w:rsidP="00D757E1">
      <w:pPr>
        <w:spacing w:line="44" w:lineRule="exact"/>
        <w:jc w:val="both"/>
        <w:rPr>
          <w:rFonts w:asciiTheme="minorHAnsi" w:eastAsia="Arial" w:hAnsiTheme="minorHAnsi" w:cstheme="minorHAnsi"/>
          <w:bCs/>
          <w:sz w:val="22"/>
          <w:szCs w:val="22"/>
        </w:rPr>
      </w:pPr>
    </w:p>
    <w:p w14:paraId="2D8FC8AA" w14:textId="77777777" w:rsidR="00D757E1" w:rsidRPr="00D757E1" w:rsidRDefault="00D757E1" w:rsidP="00D757E1">
      <w:pPr>
        <w:numPr>
          <w:ilvl w:val="1"/>
          <w:numId w:val="19"/>
        </w:numPr>
        <w:tabs>
          <w:tab w:val="left" w:pos="1444"/>
        </w:tabs>
        <w:spacing w:line="270" w:lineRule="auto"/>
        <w:ind w:left="144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wszelkich przypadkach naruszenia tajemnicy danych osobowych lub o ich niewłaściwym użyciu oraz naruszeniu obowiązków dotyczących ochrony powierzonych do przetwarzania danych osobowych, z zastrzeżeniem ust. 17,</w:t>
      </w:r>
    </w:p>
    <w:p w14:paraId="0011E100" w14:textId="77777777" w:rsidR="00D757E1" w:rsidRPr="00D757E1" w:rsidRDefault="00D757E1" w:rsidP="00D757E1">
      <w:pPr>
        <w:spacing w:line="18" w:lineRule="exact"/>
        <w:jc w:val="both"/>
        <w:rPr>
          <w:rFonts w:asciiTheme="minorHAnsi" w:eastAsia="Arial" w:hAnsiTheme="minorHAnsi" w:cstheme="minorHAnsi"/>
          <w:bCs/>
          <w:sz w:val="22"/>
          <w:szCs w:val="22"/>
        </w:rPr>
      </w:pPr>
    </w:p>
    <w:p w14:paraId="48F17C2A" w14:textId="77777777" w:rsidR="00D757E1" w:rsidRPr="00D757E1" w:rsidRDefault="00D757E1" w:rsidP="00D757E1">
      <w:pPr>
        <w:numPr>
          <w:ilvl w:val="1"/>
          <w:numId w:val="19"/>
        </w:numPr>
        <w:tabs>
          <w:tab w:val="left" w:pos="1444"/>
        </w:tabs>
        <w:spacing w:line="271" w:lineRule="auto"/>
        <w:ind w:left="144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6C270C61" w14:textId="77777777" w:rsidR="00D757E1" w:rsidRPr="00D757E1" w:rsidRDefault="00D757E1" w:rsidP="00D757E1">
      <w:pPr>
        <w:numPr>
          <w:ilvl w:val="1"/>
          <w:numId w:val="19"/>
        </w:numPr>
        <w:tabs>
          <w:tab w:val="left" w:pos="1444"/>
        </w:tabs>
        <w:spacing w:line="271" w:lineRule="auto"/>
        <w:ind w:left="1444" w:right="8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wynikach kontroli prowadzonych przez podmioty uprawnione w zakresie przetwarzania danych osobowych wraz z informacją na temat zastosowania się do wydanych zaleceń, o których mowa w ust. 24.</w:t>
      </w:r>
    </w:p>
    <w:p w14:paraId="3112E538" w14:textId="77777777" w:rsidR="00D757E1" w:rsidRPr="00D757E1" w:rsidRDefault="00D757E1" w:rsidP="00D757E1">
      <w:pPr>
        <w:spacing w:line="15" w:lineRule="exact"/>
        <w:jc w:val="both"/>
        <w:rPr>
          <w:rFonts w:asciiTheme="minorHAnsi" w:eastAsia="Arial" w:hAnsiTheme="minorHAnsi" w:cstheme="minorHAnsi"/>
          <w:bCs/>
          <w:sz w:val="22"/>
          <w:szCs w:val="22"/>
        </w:rPr>
      </w:pPr>
    </w:p>
    <w:p w14:paraId="0207EA26" w14:textId="77777777" w:rsidR="00D757E1" w:rsidRPr="00D757E1" w:rsidRDefault="00D757E1" w:rsidP="00D757E1">
      <w:pPr>
        <w:numPr>
          <w:ilvl w:val="0"/>
          <w:numId w:val="19"/>
        </w:numPr>
        <w:tabs>
          <w:tab w:val="left" w:pos="364"/>
        </w:tabs>
        <w:spacing w:line="324" w:lineRule="auto"/>
        <w:ind w:left="36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POZ zobowiązuje się do udzielenia Realizatorowi, na każde jego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529E5A0F" w14:textId="451CEEF4" w:rsidR="00D757E1" w:rsidRPr="00D757E1" w:rsidRDefault="00D757E1" w:rsidP="00D757E1">
      <w:pPr>
        <w:numPr>
          <w:ilvl w:val="0"/>
          <w:numId w:val="19"/>
        </w:numPr>
        <w:tabs>
          <w:tab w:val="left" w:pos="364"/>
        </w:tabs>
        <w:spacing w:line="324" w:lineRule="auto"/>
        <w:ind w:left="36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lastRenderedPageBreak/>
        <w:t>POZ, bez zbędnej zwłoki, nie później jednak niż w ciągu 24 godzin po stwierdzeniu naruszenia, zgłosi Realizatorowi każde naruszenie ochrony danych osobowych. Zgłoszenie powinno oprócz elementów określonych w art. 33 ust. 3 RODO zawierać informacje umożliwiające Realizatorowi określenie czy naruszenie skutkuje wysokim ryzykiem naruszenia praw lub wolności osób fizycznych. Jeżeli informacji, o których mowa w art. 33 ust. 3 RODO nie da się udzielić w tym samym czasie, POZ może je udzielać sukcesywnie bez zbędnej zwłoki.</w:t>
      </w:r>
    </w:p>
    <w:p w14:paraId="1FF1D6C1" w14:textId="77777777" w:rsidR="00D757E1" w:rsidRPr="00D757E1" w:rsidRDefault="00D757E1" w:rsidP="00D757E1">
      <w:pPr>
        <w:spacing w:line="19" w:lineRule="exact"/>
        <w:jc w:val="both"/>
        <w:rPr>
          <w:rFonts w:asciiTheme="minorHAnsi" w:eastAsia="Times New Roman" w:hAnsiTheme="minorHAnsi" w:cstheme="minorHAnsi"/>
          <w:bCs/>
          <w:sz w:val="22"/>
          <w:szCs w:val="22"/>
        </w:rPr>
      </w:pPr>
    </w:p>
    <w:p w14:paraId="1BC873C5" w14:textId="532156A1" w:rsidR="00D757E1" w:rsidRPr="00D757E1" w:rsidRDefault="00D757E1" w:rsidP="00D757E1">
      <w:pPr>
        <w:numPr>
          <w:ilvl w:val="0"/>
          <w:numId w:val="20"/>
        </w:numPr>
        <w:tabs>
          <w:tab w:val="left" w:pos="364"/>
        </w:tabs>
        <w:spacing w:line="271" w:lineRule="auto"/>
        <w:ind w:left="36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W przypadku wystąpienia naruszenia ochrony danych osobowych, mogącego powodować </w:t>
      </w:r>
      <w:r w:rsidR="006C0B8F">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w ocenie Realizatora wysokie ryzyko naruszenia praw lub wolności osób fizycznych, POZ na wniosek Realizatora bez zbędnej zwłoki zawiadomi osoby, których naruszenie ochrony danych osobowych dotyczy, o ile Realizator o to wystąpi.</w:t>
      </w:r>
    </w:p>
    <w:p w14:paraId="740E153E" w14:textId="77777777" w:rsidR="00D757E1" w:rsidRPr="00D757E1" w:rsidRDefault="00D757E1" w:rsidP="00D757E1">
      <w:pPr>
        <w:spacing w:line="19" w:lineRule="exact"/>
        <w:jc w:val="both"/>
        <w:rPr>
          <w:rFonts w:asciiTheme="minorHAnsi" w:eastAsia="Arial" w:hAnsiTheme="minorHAnsi" w:cstheme="minorHAnsi"/>
          <w:bCs/>
          <w:sz w:val="22"/>
          <w:szCs w:val="22"/>
        </w:rPr>
      </w:pPr>
    </w:p>
    <w:p w14:paraId="5B51F311" w14:textId="77777777" w:rsidR="00D757E1" w:rsidRPr="00D757E1" w:rsidRDefault="00D757E1" w:rsidP="00D757E1">
      <w:pPr>
        <w:numPr>
          <w:ilvl w:val="0"/>
          <w:numId w:val="20"/>
        </w:numPr>
        <w:tabs>
          <w:tab w:val="left" w:pos="364"/>
        </w:tabs>
        <w:spacing w:line="264" w:lineRule="auto"/>
        <w:ind w:left="364" w:right="8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POZ pomaga Realizatorowi oraz Powierzającemu wywiązać się z obowiązków określonych w art. 32 - 36 RODO.</w:t>
      </w:r>
    </w:p>
    <w:p w14:paraId="71E6C3A4" w14:textId="77777777" w:rsidR="00D757E1" w:rsidRPr="00D757E1" w:rsidRDefault="00D757E1" w:rsidP="00D757E1">
      <w:pPr>
        <w:spacing w:line="22" w:lineRule="exact"/>
        <w:jc w:val="both"/>
        <w:rPr>
          <w:rFonts w:asciiTheme="minorHAnsi" w:eastAsia="Arial" w:hAnsiTheme="minorHAnsi" w:cstheme="minorHAnsi"/>
          <w:bCs/>
          <w:sz w:val="22"/>
          <w:szCs w:val="22"/>
        </w:rPr>
      </w:pPr>
    </w:p>
    <w:p w14:paraId="3CEC5D12" w14:textId="77777777" w:rsidR="00D757E1" w:rsidRPr="00D757E1" w:rsidRDefault="00D757E1" w:rsidP="00D757E1">
      <w:pPr>
        <w:numPr>
          <w:ilvl w:val="0"/>
          <w:numId w:val="20"/>
        </w:numPr>
        <w:tabs>
          <w:tab w:val="left" w:pos="364"/>
        </w:tabs>
        <w:spacing w:line="306" w:lineRule="auto"/>
        <w:ind w:left="36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POZ pomaga Realizatorowi i Powierzającemu wywiązać się z obowiązku odpowiadania na żądania osoby, której dane dotyczą, w zakresie wykonywania jej praw określonych w rozdziale III RODO.</w:t>
      </w:r>
    </w:p>
    <w:p w14:paraId="52BB43FE" w14:textId="4105316F" w:rsidR="00D757E1" w:rsidRPr="00D757E1" w:rsidRDefault="00D757E1" w:rsidP="00D757E1">
      <w:pPr>
        <w:numPr>
          <w:ilvl w:val="0"/>
          <w:numId w:val="20"/>
        </w:numPr>
        <w:tabs>
          <w:tab w:val="left" w:pos="364"/>
        </w:tabs>
        <w:spacing w:line="325" w:lineRule="auto"/>
        <w:ind w:left="364" w:right="8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POZ umożliwi Realizatorowi oraz Powierzającemu lub podmiotom przez nich upoważnionym, </w:t>
      </w:r>
      <w:r w:rsidR="006C0B8F">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 Zawiadomienie o zamiarze przeprowadzenia kontroli lub audytu powinno być przekazane podmiotowi kontrolowanemu co najmniej 5 dni roboczych przed rozpoczęciem kontroli.</w:t>
      </w:r>
    </w:p>
    <w:p w14:paraId="752C59E9" w14:textId="77777777" w:rsidR="00D757E1" w:rsidRPr="00D757E1" w:rsidRDefault="00D757E1" w:rsidP="00D757E1">
      <w:pPr>
        <w:numPr>
          <w:ilvl w:val="0"/>
          <w:numId w:val="20"/>
        </w:numPr>
        <w:tabs>
          <w:tab w:val="left" w:pos="364"/>
        </w:tabs>
        <w:spacing w:line="306" w:lineRule="auto"/>
        <w:ind w:left="36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W przypadku powzięcia przez Realizatora lub Powierzającego wiadomości o rażącym naruszeniu przez POZ obowiązków wynikających z ustawy o ochronie danych osobowych, RODO, przepisów prawa powszechnie obowiązującego dotyczącego ochrony danych osobowych lub z umowy, POZ umożliwi Realizatorowi, Powierzającemu lub podmiotom przez nie upoważnionym dokonanie niezapowiedzianej kontroli lub audytu, w celu określonym w ust. 21.</w:t>
      </w:r>
    </w:p>
    <w:p w14:paraId="41823C66" w14:textId="77777777" w:rsidR="00D757E1" w:rsidRPr="00D757E1" w:rsidRDefault="00D757E1" w:rsidP="00D757E1">
      <w:pPr>
        <w:spacing w:line="20" w:lineRule="exact"/>
        <w:jc w:val="both"/>
        <w:rPr>
          <w:rFonts w:asciiTheme="minorHAnsi" w:eastAsia="Times New Roman" w:hAnsiTheme="minorHAnsi" w:cstheme="minorHAnsi"/>
          <w:bCs/>
          <w:sz w:val="22"/>
          <w:szCs w:val="22"/>
        </w:rPr>
      </w:pPr>
    </w:p>
    <w:p w14:paraId="3C53FF87" w14:textId="77777777" w:rsidR="00D757E1" w:rsidRPr="00D757E1" w:rsidRDefault="00D757E1" w:rsidP="00D757E1">
      <w:pPr>
        <w:tabs>
          <w:tab w:val="left" w:pos="343"/>
        </w:tabs>
        <w:spacing w:line="264" w:lineRule="auto"/>
        <w:ind w:left="364" w:right="80" w:hanging="359"/>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23.</w:t>
      </w:r>
      <w:r w:rsidRPr="00D757E1">
        <w:rPr>
          <w:rFonts w:asciiTheme="minorHAnsi" w:eastAsia="Arial" w:hAnsiTheme="minorHAnsi" w:cstheme="minorHAnsi"/>
          <w:bCs/>
          <w:sz w:val="22"/>
          <w:szCs w:val="22"/>
        </w:rPr>
        <w:tab/>
        <w:t>Kontrolerzy Realizatora, Instytucji Pośredniczącej lub podmiotów przez nich upoważnionych mają w szczególności prawo:</w:t>
      </w:r>
    </w:p>
    <w:p w14:paraId="7D7EBC26" w14:textId="77777777" w:rsidR="00D757E1" w:rsidRPr="00D757E1" w:rsidRDefault="00D757E1" w:rsidP="00D757E1">
      <w:pPr>
        <w:spacing w:line="22" w:lineRule="exact"/>
        <w:jc w:val="both"/>
        <w:rPr>
          <w:rFonts w:asciiTheme="minorHAnsi" w:eastAsia="Times New Roman" w:hAnsiTheme="minorHAnsi" w:cstheme="minorHAnsi"/>
          <w:bCs/>
          <w:sz w:val="22"/>
          <w:szCs w:val="22"/>
        </w:rPr>
      </w:pPr>
    </w:p>
    <w:p w14:paraId="02050368" w14:textId="7F464C15" w:rsidR="00D757E1" w:rsidRPr="00D757E1" w:rsidRDefault="00D757E1" w:rsidP="00D757E1">
      <w:pPr>
        <w:numPr>
          <w:ilvl w:val="1"/>
          <w:numId w:val="21"/>
        </w:numPr>
        <w:tabs>
          <w:tab w:val="left" w:pos="1444"/>
        </w:tabs>
        <w:spacing w:line="324" w:lineRule="auto"/>
        <w:ind w:left="144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wstępu, w godzinach pracy POZ,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t>
      </w:r>
      <w:r w:rsidR="006C0B8F">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w celu oceny zgodności przetwarzania danych osobowych z ustawą o ochronie danych osobowych, RODO, przepisami prawa powszechnie obowiązującego dotyczącego ochrony danych osobowych oraz umową,</w:t>
      </w:r>
    </w:p>
    <w:p w14:paraId="15605B2A" w14:textId="77777777" w:rsidR="00D757E1" w:rsidRPr="00D757E1" w:rsidRDefault="00D757E1" w:rsidP="00D757E1">
      <w:pPr>
        <w:spacing w:line="3" w:lineRule="exact"/>
        <w:jc w:val="both"/>
        <w:rPr>
          <w:rFonts w:asciiTheme="minorHAnsi" w:eastAsia="Arial" w:hAnsiTheme="minorHAnsi" w:cstheme="minorHAnsi"/>
          <w:bCs/>
          <w:sz w:val="22"/>
          <w:szCs w:val="22"/>
        </w:rPr>
      </w:pPr>
    </w:p>
    <w:p w14:paraId="2C961E72" w14:textId="46E1BCE3" w:rsidR="00D757E1" w:rsidRPr="00D757E1" w:rsidRDefault="00D757E1" w:rsidP="00D757E1">
      <w:pPr>
        <w:numPr>
          <w:ilvl w:val="1"/>
          <w:numId w:val="21"/>
        </w:numPr>
        <w:tabs>
          <w:tab w:val="left" w:pos="1444"/>
        </w:tabs>
        <w:spacing w:line="368" w:lineRule="auto"/>
        <w:ind w:left="144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żądać złożenia pisemnych lub ustnych wyjaśnień przez osoby upoważnione do przetwarzania danych osobowych, przedstawiciela Beneficjenta oraz pracowników </w:t>
      </w:r>
      <w:r w:rsidR="006C0B8F">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w zakresie niezbędnym do ustalenia stanu faktycznego wglądu do wszelkich</w:t>
      </w:r>
      <w:r w:rsidRPr="00080B2A">
        <w:rPr>
          <w:rFonts w:asciiTheme="minorHAnsi" w:eastAsia="Arial" w:hAnsiTheme="minorHAnsi" w:cstheme="minorHAnsi"/>
          <w:b/>
          <w:sz w:val="22"/>
          <w:szCs w:val="22"/>
        </w:rPr>
        <w:t xml:space="preserve"> </w:t>
      </w:r>
      <w:r w:rsidRPr="00D757E1">
        <w:rPr>
          <w:rFonts w:asciiTheme="minorHAnsi" w:eastAsia="Arial" w:hAnsiTheme="minorHAnsi" w:cstheme="minorHAnsi"/>
          <w:bCs/>
          <w:sz w:val="22"/>
          <w:szCs w:val="22"/>
        </w:rPr>
        <w:lastRenderedPageBreak/>
        <w:t>dokumentów i wszelkich danych mających bezpośredni związek z przedmiotem kontroli lub audytu oraz sporządzania ich kopii,</w:t>
      </w:r>
    </w:p>
    <w:p w14:paraId="161AD123" w14:textId="77777777" w:rsidR="00D757E1" w:rsidRPr="00D757E1" w:rsidRDefault="00D757E1" w:rsidP="00D757E1">
      <w:pPr>
        <w:numPr>
          <w:ilvl w:val="1"/>
          <w:numId w:val="21"/>
        </w:numPr>
        <w:tabs>
          <w:tab w:val="left" w:pos="1444"/>
        </w:tabs>
        <w:spacing w:line="264" w:lineRule="auto"/>
        <w:ind w:left="144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przeprowadzania oględzin urządzeń, nośników oraz systemu informatycznego służącego do przetwarzania danych osobowych.</w:t>
      </w:r>
    </w:p>
    <w:p w14:paraId="6075A226" w14:textId="77777777" w:rsidR="00D757E1" w:rsidRPr="00D757E1" w:rsidRDefault="00D757E1" w:rsidP="00D757E1">
      <w:pPr>
        <w:numPr>
          <w:ilvl w:val="0"/>
          <w:numId w:val="22"/>
        </w:numPr>
        <w:tabs>
          <w:tab w:val="left" w:pos="364"/>
        </w:tabs>
        <w:spacing w:line="334" w:lineRule="auto"/>
        <w:ind w:left="364" w:right="6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POZ zobowiązuje się zastosować zalecenia dotyczące poprawy jakości zabezpieczenia danych osobowych oraz sposobu ich przetwarzania sporządzone w wyniku kontroli lub audytu przeprowadzonych przez Realizatora, Instytucję Pośredniczącą, lub przez podmioty przez nie upoważnione albo przez inne instytucje upoważnione do kontroli na podstawie odrębnych Przepisów.</w:t>
      </w:r>
    </w:p>
    <w:p w14:paraId="1BDA7A1A" w14:textId="77777777" w:rsidR="00D757E1" w:rsidRPr="00080B2A" w:rsidRDefault="00D757E1" w:rsidP="00D757E1">
      <w:pPr>
        <w:spacing w:line="224" w:lineRule="exact"/>
        <w:jc w:val="both"/>
        <w:rPr>
          <w:rFonts w:asciiTheme="minorHAnsi" w:eastAsia="Times New Roman" w:hAnsiTheme="minorHAnsi" w:cstheme="minorHAnsi"/>
          <w:sz w:val="22"/>
          <w:szCs w:val="22"/>
        </w:rPr>
      </w:pPr>
    </w:p>
    <w:p w14:paraId="278AF94F" w14:textId="77777777" w:rsidR="00D757E1" w:rsidRPr="00080B2A" w:rsidRDefault="00D757E1" w:rsidP="00D757E1">
      <w:pPr>
        <w:numPr>
          <w:ilvl w:val="1"/>
          <w:numId w:val="23"/>
        </w:numPr>
        <w:tabs>
          <w:tab w:val="left" w:pos="4484"/>
        </w:tabs>
        <w:spacing w:line="0" w:lineRule="atLeast"/>
        <w:ind w:left="4484" w:hanging="150"/>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12.</w:t>
      </w:r>
    </w:p>
    <w:p w14:paraId="198B1894" w14:textId="77777777" w:rsidR="00D757E1" w:rsidRPr="00080B2A" w:rsidRDefault="00D757E1" w:rsidP="00D757E1">
      <w:pPr>
        <w:spacing w:line="36" w:lineRule="exact"/>
        <w:jc w:val="both"/>
        <w:rPr>
          <w:rFonts w:asciiTheme="minorHAnsi" w:eastAsia="Arial" w:hAnsiTheme="minorHAnsi" w:cstheme="minorHAnsi"/>
          <w:b/>
          <w:sz w:val="22"/>
          <w:szCs w:val="22"/>
        </w:rPr>
      </w:pPr>
    </w:p>
    <w:p w14:paraId="083AA72F" w14:textId="77777777" w:rsidR="00D757E1" w:rsidRPr="00080B2A" w:rsidRDefault="00D757E1" w:rsidP="00D757E1">
      <w:pPr>
        <w:spacing w:line="0" w:lineRule="atLeast"/>
        <w:ind w:left="4004"/>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Rozliczenia</w:t>
      </w:r>
    </w:p>
    <w:p w14:paraId="4D2C5924" w14:textId="77777777" w:rsidR="00D757E1" w:rsidRPr="00080B2A" w:rsidRDefault="00D757E1" w:rsidP="00D757E1">
      <w:pPr>
        <w:spacing w:line="44" w:lineRule="exact"/>
        <w:jc w:val="both"/>
        <w:rPr>
          <w:rFonts w:asciiTheme="minorHAnsi" w:eastAsia="Arial" w:hAnsiTheme="minorHAnsi" w:cstheme="minorHAnsi"/>
          <w:b/>
          <w:sz w:val="22"/>
          <w:szCs w:val="22"/>
        </w:rPr>
      </w:pPr>
    </w:p>
    <w:p w14:paraId="39649438" w14:textId="307603B3" w:rsidR="00D757E1" w:rsidRPr="00D757E1" w:rsidRDefault="00D757E1" w:rsidP="00D757E1">
      <w:pPr>
        <w:numPr>
          <w:ilvl w:val="0"/>
          <w:numId w:val="23"/>
        </w:numPr>
        <w:tabs>
          <w:tab w:val="left" w:pos="364"/>
        </w:tabs>
        <w:spacing w:line="273"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Realizator za każde świadczenie</w:t>
      </w:r>
      <w:r w:rsidR="00AB3E2A">
        <w:rPr>
          <w:rFonts w:asciiTheme="minorHAnsi" w:eastAsia="Arial" w:hAnsiTheme="minorHAnsi" w:cstheme="minorHAnsi"/>
          <w:bCs/>
          <w:sz w:val="22"/>
          <w:szCs w:val="22"/>
        </w:rPr>
        <w:t xml:space="preserve"> zrealizowane przez Placówkę POZ</w:t>
      </w:r>
      <w:r w:rsidRPr="00D757E1">
        <w:rPr>
          <w:rFonts w:asciiTheme="minorHAnsi" w:eastAsia="Arial" w:hAnsiTheme="minorHAnsi" w:cstheme="minorHAnsi"/>
          <w:bCs/>
          <w:sz w:val="22"/>
          <w:szCs w:val="22"/>
        </w:rPr>
        <w:t xml:space="preserve">, o którym mowa w § 7. ust. 3, zapłaci Placówce POZ wynagrodzenie, zgodne ze stawkami jednostkowymi dotyczącymi świadczeń zdrowotnych, określonymi w Projekcie, wskazanymi w Załączniku nr 1 do Umowy. Płatność za zrealizowane świadczenia będzie wypłacana pod warunkiem dostarczenia Realizatorowi </w:t>
      </w:r>
      <w:r w:rsidR="000232C8">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w wymaganym terminie kompletu oryginałów dokumentów dotyczących każdego pacjenta.</w:t>
      </w:r>
    </w:p>
    <w:p w14:paraId="6296EF86" w14:textId="77777777" w:rsidR="00D757E1" w:rsidRPr="00D757E1" w:rsidRDefault="00D757E1" w:rsidP="00D757E1">
      <w:pPr>
        <w:spacing w:line="14" w:lineRule="exact"/>
        <w:jc w:val="both"/>
        <w:rPr>
          <w:rFonts w:asciiTheme="minorHAnsi" w:eastAsia="Arial" w:hAnsiTheme="minorHAnsi" w:cstheme="minorHAnsi"/>
          <w:bCs/>
          <w:sz w:val="22"/>
          <w:szCs w:val="22"/>
        </w:rPr>
      </w:pPr>
    </w:p>
    <w:p w14:paraId="536FD6F3" w14:textId="627393F9" w:rsidR="00D757E1" w:rsidRPr="00D757E1" w:rsidRDefault="00D757E1" w:rsidP="00D757E1">
      <w:pPr>
        <w:numPr>
          <w:ilvl w:val="0"/>
          <w:numId w:val="23"/>
        </w:numPr>
        <w:tabs>
          <w:tab w:val="left" w:pos="364"/>
        </w:tabs>
        <w:spacing w:line="264"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Wynagrodzenie Placówki</w:t>
      </w:r>
      <w:r w:rsidR="00AB3E2A">
        <w:rPr>
          <w:rFonts w:asciiTheme="minorHAnsi" w:eastAsia="Arial" w:hAnsiTheme="minorHAnsi" w:cstheme="minorHAnsi"/>
          <w:bCs/>
          <w:sz w:val="22"/>
          <w:szCs w:val="22"/>
        </w:rPr>
        <w:t xml:space="preserve"> POZ </w:t>
      </w:r>
      <w:r w:rsidRPr="00D757E1">
        <w:rPr>
          <w:rFonts w:asciiTheme="minorHAnsi" w:eastAsia="Arial" w:hAnsiTheme="minorHAnsi" w:cstheme="minorHAnsi"/>
          <w:bCs/>
          <w:sz w:val="22"/>
          <w:szCs w:val="22"/>
        </w:rPr>
        <w:t>stanowi iloczyn udzielonych indywidualnych świadczeń (nie więcej niż wskazany limit przez Realizatora) i stawki jednostkowej za każde świadczenie</w:t>
      </w:r>
      <w:r w:rsidR="00AB3E2A">
        <w:rPr>
          <w:rFonts w:asciiTheme="minorHAnsi" w:eastAsia="Arial" w:hAnsiTheme="minorHAnsi" w:cstheme="minorHAnsi"/>
          <w:bCs/>
          <w:sz w:val="22"/>
          <w:szCs w:val="22"/>
        </w:rPr>
        <w:t xml:space="preserve"> określonej zgodnie z Załącznikiem nr 1 Umowy</w:t>
      </w:r>
      <w:r w:rsidRPr="00D757E1">
        <w:rPr>
          <w:rFonts w:asciiTheme="minorHAnsi" w:eastAsia="Arial" w:hAnsiTheme="minorHAnsi" w:cstheme="minorHAnsi"/>
          <w:bCs/>
          <w:sz w:val="22"/>
          <w:szCs w:val="22"/>
        </w:rPr>
        <w:t>.</w:t>
      </w:r>
    </w:p>
    <w:p w14:paraId="0495F801" w14:textId="77777777" w:rsidR="00D757E1" w:rsidRPr="00D757E1" w:rsidRDefault="00D757E1" w:rsidP="00D757E1">
      <w:pPr>
        <w:spacing w:line="22" w:lineRule="exact"/>
        <w:jc w:val="both"/>
        <w:rPr>
          <w:rFonts w:asciiTheme="minorHAnsi" w:eastAsia="Arial" w:hAnsiTheme="minorHAnsi" w:cstheme="minorHAnsi"/>
          <w:bCs/>
          <w:sz w:val="22"/>
          <w:szCs w:val="22"/>
        </w:rPr>
      </w:pPr>
    </w:p>
    <w:p w14:paraId="75DEE3B1" w14:textId="77777777" w:rsidR="00D757E1" w:rsidRPr="00D757E1" w:rsidRDefault="00D757E1" w:rsidP="00D757E1">
      <w:pPr>
        <w:spacing w:line="267" w:lineRule="auto"/>
        <w:ind w:left="364" w:right="20"/>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Podstawę do wystawienia faktury lub innego równoważnego dokumentu przez Placówkę POZ stanowi komplet prawidłowo wypełnionych i dostarczonych do Realizatora oryginałów dokumentów (formularz zgłoszeniowy, oświadczenie o przetwarzaniu danych osobowych, oświadczenie lekarza i uczestnika projektu o udzielonym świadczeniu zdrowotnym).</w:t>
      </w:r>
    </w:p>
    <w:p w14:paraId="02D1E920" w14:textId="77777777" w:rsidR="00D757E1" w:rsidRPr="00D757E1" w:rsidRDefault="00D757E1" w:rsidP="00D757E1">
      <w:pPr>
        <w:spacing w:line="19" w:lineRule="exact"/>
        <w:jc w:val="both"/>
        <w:rPr>
          <w:rFonts w:asciiTheme="minorHAnsi" w:eastAsia="Times New Roman" w:hAnsiTheme="minorHAnsi" w:cstheme="minorHAnsi"/>
          <w:bCs/>
          <w:sz w:val="22"/>
          <w:szCs w:val="22"/>
        </w:rPr>
      </w:pPr>
    </w:p>
    <w:p w14:paraId="79CCE346" w14:textId="3A78BD0C" w:rsidR="00AB3E2A" w:rsidRDefault="00D757E1" w:rsidP="00D757E1">
      <w:pPr>
        <w:numPr>
          <w:ilvl w:val="0"/>
          <w:numId w:val="24"/>
        </w:numPr>
        <w:tabs>
          <w:tab w:val="left" w:pos="364"/>
        </w:tabs>
        <w:spacing w:line="273"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Wynagrodzenie płatne jest na podstawie faktury lub innego równoważnego dokumentu </w:t>
      </w:r>
      <w:r w:rsidR="006C0B8F">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w terminie 30 dni od dnia otrzymania przez Realizatora dokumentów wskazanych w ust. 3</w:t>
      </w:r>
      <w:r w:rsidR="00AB3E2A">
        <w:rPr>
          <w:rFonts w:asciiTheme="minorHAnsi" w:eastAsia="Arial" w:hAnsiTheme="minorHAnsi" w:cstheme="minorHAnsi"/>
          <w:bCs/>
          <w:sz w:val="22"/>
          <w:szCs w:val="22"/>
        </w:rPr>
        <w:t xml:space="preserve">, </w:t>
      </w:r>
      <w:r w:rsidR="000232C8">
        <w:rPr>
          <w:rFonts w:asciiTheme="minorHAnsi" w:eastAsia="Arial" w:hAnsiTheme="minorHAnsi" w:cstheme="minorHAnsi"/>
          <w:bCs/>
          <w:sz w:val="22"/>
          <w:szCs w:val="22"/>
        </w:rPr>
        <w:br/>
      </w:r>
      <w:r w:rsidR="00AB3E2A">
        <w:rPr>
          <w:rFonts w:asciiTheme="minorHAnsi" w:eastAsia="Arial" w:hAnsiTheme="minorHAnsi" w:cstheme="minorHAnsi"/>
          <w:bCs/>
          <w:sz w:val="22"/>
          <w:szCs w:val="22"/>
        </w:rPr>
        <w:t xml:space="preserve">z zastrzeżeniem postanowienia ust. 5. </w:t>
      </w:r>
    </w:p>
    <w:p w14:paraId="49E932C9" w14:textId="7DFF6E47" w:rsidR="00D757E1" w:rsidRPr="00D757E1" w:rsidRDefault="00D757E1" w:rsidP="00D757E1">
      <w:pPr>
        <w:numPr>
          <w:ilvl w:val="0"/>
          <w:numId w:val="24"/>
        </w:numPr>
        <w:tabs>
          <w:tab w:val="left" w:pos="364"/>
        </w:tabs>
        <w:spacing w:line="273"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W przypadku opóźnień w przekazaniu przez Instytucję Pośredniczącą środków na realizację Projektu, </w:t>
      </w:r>
      <w:r w:rsidR="00AB3E2A">
        <w:rPr>
          <w:rFonts w:asciiTheme="minorHAnsi" w:eastAsia="Arial" w:hAnsiTheme="minorHAnsi" w:cstheme="minorHAnsi"/>
          <w:bCs/>
          <w:sz w:val="22"/>
          <w:szCs w:val="22"/>
        </w:rPr>
        <w:t xml:space="preserve">termin zapłaty </w:t>
      </w:r>
      <w:r w:rsidRPr="00D757E1">
        <w:rPr>
          <w:rFonts w:asciiTheme="minorHAnsi" w:eastAsia="Arial" w:hAnsiTheme="minorHAnsi" w:cstheme="minorHAnsi"/>
          <w:bCs/>
          <w:sz w:val="22"/>
          <w:szCs w:val="22"/>
        </w:rPr>
        <w:t>wynagrodzeni</w:t>
      </w:r>
      <w:r w:rsidR="00AB3E2A">
        <w:rPr>
          <w:rFonts w:asciiTheme="minorHAnsi" w:eastAsia="Arial" w:hAnsiTheme="minorHAnsi" w:cstheme="minorHAnsi"/>
          <w:bCs/>
          <w:sz w:val="22"/>
          <w:szCs w:val="22"/>
        </w:rPr>
        <w:t>a zostaje przedłużony. W takim przypadku wynagrodzenie</w:t>
      </w:r>
      <w:r w:rsidRPr="00D757E1">
        <w:rPr>
          <w:rFonts w:asciiTheme="minorHAnsi" w:eastAsia="Arial" w:hAnsiTheme="minorHAnsi" w:cstheme="minorHAnsi"/>
          <w:bCs/>
          <w:sz w:val="22"/>
          <w:szCs w:val="22"/>
        </w:rPr>
        <w:t xml:space="preserve"> będzie płatne w terminie 5 dni roboczych od dnia otrzymania przez Realizatora środków na realizację Projektu, na co Placówka POZ wyraża zgodę.</w:t>
      </w:r>
    </w:p>
    <w:p w14:paraId="124E31C6" w14:textId="77777777" w:rsidR="00D757E1" w:rsidRPr="00D757E1" w:rsidRDefault="00D757E1" w:rsidP="00D757E1">
      <w:pPr>
        <w:spacing w:line="14" w:lineRule="exact"/>
        <w:jc w:val="both"/>
        <w:rPr>
          <w:rFonts w:asciiTheme="minorHAnsi" w:eastAsia="Arial" w:hAnsiTheme="minorHAnsi" w:cstheme="minorHAnsi"/>
          <w:bCs/>
          <w:sz w:val="22"/>
          <w:szCs w:val="22"/>
        </w:rPr>
      </w:pPr>
    </w:p>
    <w:p w14:paraId="5CD840DC" w14:textId="77777777" w:rsidR="00D757E1" w:rsidRPr="00D757E1" w:rsidRDefault="00D757E1" w:rsidP="00D757E1">
      <w:pPr>
        <w:numPr>
          <w:ilvl w:val="0"/>
          <w:numId w:val="24"/>
        </w:numPr>
        <w:tabs>
          <w:tab w:val="left" w:pos="364"/>
        </w:tabs>
        <w:spacing w:line="264" w:lineRule="auto"/>
        <w:ind w:left="364"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Zapłata wynagrodzenia następuje z chwilą wydania dyspozycji obciążenia rachunku bankowego Realizatora na rzecz POZ.</w:t>
      </w:r>
    </w:p>
    <w:p w14:paraId="6F3D2025" w14:textId="77777777" w:rsidR="00D757E1" w:rsidRPr="00D757E1" w:rsidRDefault="00D757E1" w:rsidP="00D757E1">
      <w:pPr>
        <w:spacing w:line="22" w:lineRule="exact"/>
        <w:jc w:val="both"/>
        <w:rPr>
          <w:rFonts w:asciiTheme="minorHAnsi" w:eastAsia="Arial" w:hAnsiTheme="minorHAnsi" w:cstheme="minorHAnsi"/>
          <w:bCs/>
          <w:sz w:val="22"/>
          <w:szCs w:val="22"/>
        </w:rPr>
      </w:pPr>
    </w:p>
    <w:p w14:paraId="17071EAF" w14:textId="77777777" w:rsidR="00D757E1" w:rsidRPr="00D757E1" w:rsidRDefault="00D757E1" w:rsidP="00D757E1">
      <w:pPr>
        <w:numPr>
          <w:ilvl w:val="0"/>
          <w:numId w:val="24"/>
        </w:numPr>
        <w:tabs>
          <w:tab w:val="left" w:pos="364"/>
        </w:tabs>
        <w:spacing w:line="264" w:lineRule="auto"/>
        <w:ind w:left="364"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Jeżeli termin zapłaty wypada w sobotę, niedzielę lub inny dzień ustawowo wolny od pracy, płatność dokonywana jest następnego dnia roboczego.</w:t>
      </w:r>
    </w:p>
    <w:p w14:paraId="0730E124" w14:textId="77777777" w:rsidR="00D757E1" w:rsidRPr="00D757E1" w:rsidRDefault="00D757E1" w:rsidP="00D757E1">
      <w:pPr>
        <w:spacing w:line="13" w:lineRule="exact"/>
        <w:jc w:val="both"/>
        <w:rPr>
          <w:rFonts w:asciiTheme="minorHAnsi" w:eastAsia="Arial" w:hAnsiTheme="minorHAnsi" w:cstheme="minorHAnsi"/>
          <w:bCs/>
          <w:sz w:val="22"/>
          <w:szCs w:val="22"/>
        </w:rPr>
      </w:pPr>
    </w:p>
    <w:p w14:paraId="7939D314" w14:textId="77777777" w:rsidR="00D757E1" w:rsidRPr="00D757E1" w:rsidRDefault="00D757E1" w:rsidP="00D757E1">
      <w:pPr>
        <w:numPr>
          <w:ilvl w:val="0"/>
          <w:numId w:val="24"/>
        </w:numPr>
        <w:tabs>
          <w:tab w:val="left" w:pos="364"/>
        </w:tabs>
        <w:spacing w:line="0" w:lineRule="atLeast"/>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Strony wyznaczają następujące osoby do kontaktu w ramach rozliczeń:</w:t>
      </w:r>
    </w:p>
    <w:p w14:paraId="3A639E87" w14:textId="77777777" w:rsidR="00D757E1" w:rsidRPr="00D757E1" w:rsidRDefault="00D757E1" w:rsidP="00D757E1">
      <w:pPr>
        <w:spacing w:line="44" w:lineRule="exact"/>
        <w:jc w:val="both"/>
        <w:rPr>
          <w:rFonts w:asciiTheme="minorHAnsi" w:eastAsia="Arial" w:hAnsiTheme="minorHAnsi" w:cstheme="minorHAnsi"/>
          <w:bCs/>
          <w:sz w:val="22"/>
          <w:szCs w:val="22"/>
        </w:rPr>
      </w:pPr>
    </w:p>
    <w:p w14:paraId="1AC5690D" w14:textId="77777777" w:rsidR="00D757E1" w:rsidRPr="00D757E1" w:rsidRDefault="00D757E1" w:rsidP="00D757E1">
      <w:pPr>
        <w:numPr>
          <w:ilvl w:val="1"/>
          <w:numId w:val="24"/>
        </w:numPr>
        <w:tabs>
          <w:tab w:val="left" w:pos="1084"/>
        </w:tabs>
        <w:spacing w:line="0" w:lineRule="atLeast"/>
        <w:ind w:left="108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ze strony Realizatora (imię i nazwisko, telefon, adres e-mail):………………………………………..</w:t>
      </w:r>
    </w:p>
    <w:p w14:paraId="225BE08E" w14:textId="77777777" w:rsidR="00D757E1" w:rsidRPr="00D757E1" w:rsidRDefault="00D757E1" w:rsidP="00D757E1">
      <w:pPr>
        <w:spacing w:line="57" w:lineRule="exact"/>
        <w:jc w:val="both"/>
        <w:rPr>
          <w:rFonts w:asciiTheme="minorHAnsi" w:eastAsia="Arial" w:hAnsiTheme="minorHAnsi" w:cstheme="minorHAnsi"/>
          <w:bCs/>
          <w:sz w:val="22"/>
          <w:szCs w:val="22"/>
        </w:rPr>
      </w:pPr>
    </w:p>
    <w:p w14:paraId="39C27058" w14:textId="77777777" w:rsidR="00D757E1" w:rsidRPr="00080B2A" w:rsidRDefault="00D757E1" w:rsidP="00D757E1">
      <w:pPr>
        <w:numPr>
          <w:ilvl w:val="1"/>
          <w:numId w:val="24"/>
        </w:numPr>
        <w:tabs>
          <w:tab w:val="left" w:pos="1084"/>
        </w:tabs>
        <w:spacing w:line="0" w:lineRule="atLeast"/>
        <w:ind w:left="1084" w:hanging="364"/>
        <w:jc w:val="both"/>
        <w:rPr>
          <w:rFonts w:asciiTheme="minorHAnsi" w:eastAsia="Arial" w:hAnsiTheme="minorHAnsi" w:cstheme="minorHAnsi"/>
          <w:b/>
          <w:sz w:val="22"/>
          <w:szCs w:val="22"/>
        </w:rPr>
      </w:pPr>
      <w:r w:rsidRPr="00D757E1">
        <w:rPr>
          <w:rFonts w:asciiTheme="minorHAnsi" w:eastAsia="Arial" w:hAnsiTheme="minorHAnsi" w:cstheme="minorHAnsi"/>
          <w:bCs/>
          <w:sz w:val="22"/>
          <w:szCs w:val="22"/>
        </w:rPr>
        <w:t>ze strony POZ (imię i nazwisko, telefon, adres e-mail): ……………………………………………..</w:t>
      </w:r>
    </w:p>
    <w:p w14:paraId="735CA1C1" w14:textId="77777777" w:rsidR="00D757E1" w:rsidRPr="00080B2A" w:rsidRDefault="00D757E1" w:rsidP="00D757E1">
      <w:pPr>
        <w:spacing w:line="20" w:lineRule="exact"/>
        <w:jc w:val="both"/>
        <w:rPr>
          <w:rFonts w:asciiTheme="minorHAnsi" w:eastAsia="Times New Roman" w:hAnsiTheme="minorHAnsi" w:cstheme="minorHAnsi"/>
          <w:sz w:val="22"/>
          <w:szCs w:val="22"/>
        </w:rPr>
      </w:pPr>
    </w:p>
    <w:p w14:paraId="2CDB9821" w14:textId="77777777" w:rsidR="000232C8" w:rsidRPr="00080B2A" w:rsidRDefault="000232C8" w:rsidP="00D757E1">
      <w:pPr>
        <w:spacing w:line="357" w:lineRule="exact"/>
        <w:jc w:val="both"/>
        <w:rPr>
          <w:rFonts w:asciiTheme="minorHAnsi" w:eastAsia="Times New Roman" w:hAnsiTheme="minorHAnsi" w:cstheme="minorHAnsi"/>
          <w:sz w:val="22"/>
          <w:szCs w:val="22"/>
        </w:rPr>
      </w:pPr>
    </w:p>
    <w:p w14:paraId="3F15E36D" w14:textId="77777777" w:rsidR="00D757E1" w:rsidRPr="00080B2A" w:rsidRDefault="00D757E1" w:rsidP="00D757E1">
      <w:pPr>
        <w:numPr>
          <w:ilvl w:val="3"/>
          <w:numId w:val="25"/>
        </w:numPr>
        <w:tabs>
          <w:tab w:val="left" w:pos="4484"/>
        </w:tabs>
        <w:spacing w:line="0" w:lineRule="atLeast"/>
        <w:ind w:left="4484" w:hanging="150"/>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13.</w:t>
      </w:r>
    </w:p>
    <w:p w14:paraId="45C2A623" w14:textId="77777777" w:rsidR="00D757E1" w:rsidRPr="00080B2A" w:rsidRDefault="00D757E1" w:rsidP="00D757E1">
      <w:pPr>
        <w:spacing w:line="34" w:lineRule="exact"/>
        <w:jc w:val="both"/>
        <w:rPr>
          <w:rFonts w:asciiTheme="minorHAnsi" w:eastAsia="Arial" w:hAnsiTheme="minorHAnsi" w:cstheme="minorHAnsi"/>
          <w:b/>
          <w:sz w:val="22"/>
          <w:szCs w:val="22"/>
        </w:rPr>
      </w:pPr>
    </w:p>
    <w:p w14:paraId="576C68E0" w14:textId="77777777" w:rsidR="00D757E1" w:rsidRPr="00080B2A" w:rsidRDefault="00D757E1" w:rsidP="00D757E1">
      <w:pPr>
        <w:spacing w:line="0" w:lineRule="atLeast"/>
        <w:ind w:left="3664"/>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Rozwiązanie umowy</w:t>
      </w:r>
    </w:p>
    <w:p w14:paraId="7500433F" w14:textId="77777777" w:rsidR="00D757E1" w:rsidRPr="00080B2A" w:rsidRDefault="00D757E1" w:rsidP="00D757E1">
      <w:pPr>
        <w:spacing w:line="34" w:lineRule="exact"/>
        <w:jc w:val="both"/>
        <w:rPr>
          <w:rFonts w:asciiTheme="minorHAnsi" w:eastAsia="Arial" w:hAnsiTheme="minorHAnsi" w:cstheme="minorHAnsi"/>
          <w:b/>
          <w:sz w:val="22"/>
          <w:szCs w:val="22"/>
        </w:rPr>
      </w:pPr>
    </w:p>
    <w:p w14:paraId="2620BAFA" w14:textId="77777777" w:rsidR="00D757E1" w:rsidRPr="00D757E1" w:rsidRDefault="00D757E1" w:rsidP="00D757E1">
      <w:pPr>
        <w:numPr>
          <w:ilvl w:val="0"/>
          <w:numId w:val="25"/>
        </w:numPr>
        <w:tabs>
          <w:tab w:val="left" w:pos="364"/>
        </w:tabs>
        <w:spacing w:line="0" w:lineRule="atLeast"/>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Realizator może odstąpić od umowy lub jej części:</w:t>
      </w:r>
    </w:p>
    <w:p w14:paraId="50B1E2A9" w14:textId="77777777" w:rsidR="00D757E1" w:rsidRPr="00D757E1" w:rsidRDefault="00D757E1" w:rsidP="00D757E1">
      <w:pPr>
        <w:spacing w:line="27" w:lineRule="exact"/>
        <w:jc w:val="both"/>
        <w:rPr>
          <w:rFonts w:asciiTheme="minorHAnsi" w:eastAsia="Arial" w:hAnsiTheme="minorHAnsi" w:cstheme="minorHAnsi"/>
          <w:bCs/>
          <w:sz w:val="22"/>
          <w:szCs w:val="22"/>
        </w:rPr>
      </w:pPr>
    </w:p>
    <w:p w14:paraId="53513F11" w14:textId="39F2526A" w:rsidR="00D757E1" w:rsidRPr="000232C8" w:rsidRDefault="00D757E1" w:rsidP="000232C8">
      <w:pPr>
        <w:numPr>
          <w:ilvl w:val="2"/>
          <w:numId w:val="25"/>
        </w:numPr>
        <w:tabs>
          <w:tab w:val="left" w:pos="1084"/>
        </w:tabs>
        <w:spacing w:line="290" w:lineRule="auto"/>
        <w:ind w:left="108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w przypadku zaprzestania przez POZ realizacji Projektu, w terminie 14 dni od </w:t>
      </w:r>
      <w:r w:rsidR="00DD6C28">
        <w:rPr>
          <w:rFonts w:asciiTheme="minorHAnsi" w:eastAsia="Arial" w:hAnsiTheme="minorHAnsi" w:cstheme="minorHAnsi"/>
          <w:bCs/>
          <w:sz w:val="22"/>
          <w:szCs w:val="22"/>
        </w:rPr>
        <w:t xml:space="preserve">dnia, </w:t>
      </w:r>
      <w:r w:rsidR="000232C8">
        <w:rPr>
          <w:rFonts w:asciiTheme="minorHAnsi" w:eastAsia="Arial" w:hAnsiTheme="minorHAnsi" w:cstheme="minorHAnsi"/>
          <w:bCs/>
          <w:sz w:val="22"/>
          <w:szCs w:val="22"/>
        </w:rPr>
        <w:br/>
      </w:r>
      <w:r w:rsidR="00DD6C28" w:rsidRPr="000232C8">
        <w:rPr>
          <w:rFonts w:asciiTheme="minorHAnsi" w:eastAsia="Arial" w:hAnsiTheme="minorHAnsi" w:cstheme="minorHAnsi"/>
          <w:bCs/>
          <w:sz w:val="22"/>
          <w:szCs w:val="22"/>
        </w:rPr>
        <w:t xml:space="preserve">w którym Realizator powziął wiedzę o </w:t>
      </w:r>
      <w:r w:rsidRPr="000232C8">
        <w:rPr>
          <w:rFonts w:asciiTheme="minorHAnsi" w:eastAsia="Arial" w:hAnsiTheme="minorHAnsi" w:cstheme="minorHAnsi"/>
          <w:bCs/>
          <w:sz w:val="22"/>
          <w:szCs w:val="22"/>
        </w:rPr>
        <w:t>zaistnieni</w:t>
      </w:r>
      <w:r w:rsidR="00DD6C28" w:rsidRPr="000232C8">
        <w:rPr>
          <w:rFonts w:asciiTheme="minorHAnsi" w:eastAsia="Arial" w:hAnsiTheme="minorHAnsi" w:cstheme="minorHAnsi"/>
          <w:bCs/>
          <w:sz w:val="22"/>
          <w:szCs w:val="22"/>
        </w:rPr>
        <w:t>u</w:t>
      </w:r>
      <w:r w:rsidRPr="000232C8">
        <w:rPr>
          <w:rFonts w:asciiTheme="minorHAnsi" w:eastAsia="Arial" w:hAnsiTheme="minorHAnsi" w:cstheme="minorHAnsi"/>
          <w:bCs/>
          <w:sz w:val="22"/>
          <w:szCs w:val="22"/>
        </w:rPr>
        <w:t xml:space="preserve"> zdarzenia będącego podstawą </w:t>
      </w:r>
      <w:r w:rsidRPr="000232C8">
        <w:rPr>
          <w:rFonts w:asciiTheme="minorHAnsi" w:eastAsia="Arial" w:hAnsiTheme="minorHAnsi" w:cstheme="minorHAnsi"/>
          <w:bCs/>
          <w:sz w:val="22"/>
          <w:szCs w:val="22"/>
        </w:rPr>
        <w:lastRenderedPageBreak/>
        <w:t>odstąpienia tj. od wysłania informacji</w:t>
      </w:r>
      <w:r w:rsidR="00DD6C28" w:rsidRPr="000232C8">
        <w:rPr>
          <w:rFonts w:asciiTheme="minorHAnsi" w:eastAsia="Arial" w:hAnsiTheme="minorHAnsi" w:cstheme="minorHAnsi"/>
          <w:bCs/>
          <w:sz w:val="22"/>
          <w:szCs w:val="22"/>
        </w:rPr>
        <w:t xml:space="preserve"> przez Realizatora</w:t>
      </w:r>
      <w:r w:rsidRPr="000232C8">
        <w:rPr>
          <w:rFonts w:asciiTheme="minorHAnsi" w:eastAsia="Arial" w:hAnsiTheme="minorHAnsi" w:cstheme="minorHAnsi"/>
          <w:bCs/>
          <w:sz w:val="22"/>
          <w:szCs w:val="22"/>
        </w:rPr>
        <w:t xml:space="preserve"> do Instytucji Pośredniczącej </w:t>
      </w:r>
      <w:r w:rsidR="000232C8">
        <w:rPr>
          <w:rFonts w:asciiTheme="minorHAnsi" w:eastAsia="Arial" w:hAnsiTheme="minorHAnsi" w:cstheme="minorHAnsi"/>
          <w:bCs/>
          <w:sz w:val="22"/>
          <w:szCs w:val="22"/>
        </w:rPr>
        <w:br/>
      </w:r>
      <w:r w:rsidRPr="000232C8">
        <w:rPr>
          <w:rFonts w:asciiTheme="minorHAnsi" w:eastAsia="Arial" w:hAnsiTheme="minorHAnsi" w:cstheme="minorHAnsi"/>
          <w:bCs/>
          <w:sz w:val="22"/>
          <w:szCs w:val="22"/>
        </w:rPr>
        <w:t>o zaprzestaniu realizacji projektu/projektów wskazanych w § 1;</w:t>
      </w:r>
    </w:p>
    <w:p w14:paraId="6EED4890" w14:textId="77777777" w:rsidR="00D757E1" w:rsidRPr="00080B2A" w:rsidRDefault="00D757E1" w:rsidP="00D757E1">
      <w:pPr>
        <w:spacing w:line="2" w:lineRule="exact"/>
        <w:jc w:val="both"/>
        <w:rPr>
          <w:rFonts w:asciiTheme="minorHAnsi" w:eastAsia="Arial" w:hAnsiTheme="minorHAnsi" w:cstheme="minorHAnsi"/>
          <w:b/>
          <w:sz w:val="22"/>
          <w:szCs w:val="22"/>
        </w:rPr>
      </w:pPr>
    </w:p>
    <w:p w14:paraId="2005B0E7" w14:textId="18EC4781" w:rsidR="00D757E1" w:rsidRPr="00D757E1" w:rsidRDefault="00D757E1" w:rsidP="00D757E1">
      <w:pPr>
        <w:numPr>
          <w:ilvl w:val="2"/>
          <w:numId w:val="25"/>
        </w:numPr>
        <w:tabs>
          <w:tab w:val="left" w:pos="1084"/>
        </w:tabs>
        <w:spacing w:line="367" w:lineRule="auto"/>
        <w:ind w:left="108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w przypadku naruszenia postanowień umowy przez POZ, w szczególności dotyczących obowiązków nałożonych na POZ, w terminie 14 dni od </w:t>
      </w:r>
      <w:r w:rsidR="00DD6C28">
        <w:rPr>
          <w:rFonts w:asciiTheme="minorHAnsi" w:eastAsia="Arial" w:hAnsiTheme="minorHAnsi" w:cstheme="minorHAnsi"/>
          <w:bCs/>
          <w:sz w:val="22"/>
          <w:szCs w:val="22"/>
        </w:rPr>
        <w:t xml:space="preserve">dnia, w którym Realizator powziął wiedzę o </w:t>
      </w:r>
      <w:r w:rsidRPr="00D757E1">
        <w:rPr>
          <w:rFonts w:asciiTheme="minorHAnsi" w:eastAsia="Arial" w:hAnsiTheme="minorHAnsi" w:cstheme="minorHAnsi"/>
          <w:bCs/>
          <w:sz w:val="22"/>
          <w:szCs w:val="22"/>
        </w:rPr>
        <w:t>zaistnieni</w:t>
      </w:r>
      <w:r w:rsidR="00DD6C28">
        <w:rPr>
          <w:rFonts w:asciiTheme="minorHAnsi" w:eastAsia="Arial" w:hAnsiTheme="minorHAnsi" w:cstheme="minorHAnsi"/>
          <w:bCs/>
          <w:sz w:val="22"/>
          <w:szCs w:val="22"/>
        </w:rPr>
        <w:t>u</w:t>
      </w:r>
      <w:r w:rsidRPr="00D757E1">
        <w:rPr>
          <w:rFonts w:asciiTheme="minorHAnsi" w:eastAsia="Arial" w:hAnsiTheme="minorHAnsi" w:cstheme="minorHAnsi"/>
          <w:bCs/>
          <w:sz w:val="22"/>
          <w:szCs w:val="22"/>
        </w:rPr>
        <w:t xml:space="preserve"> zdarzenia będącego podstawą odstąpienia,</w:t>
      </w:r>
    </w:p>
    <w:p w14:paraId="156059AC" w14:textId="6B2D2944" w:rsidR="00D757E1" w:rsidRPr="00D757E1" w:rsidRDefault="00D757E1" w:rsidP="00D757E1">
      <w:pPr>
        <w:numPr>
          <w:ilvl w:val="2"/>
          <w:numId w:val="25"/>
        </w:numPr>
        <w:tabs>
          <w:tab w:val="left" w:pos="1084"/>
        </w:tabs>
        <w:spacing w:line="267" w:lineRule="auto"/>
        <w:ind w:left="1084"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w przypadku dokonania przez POZ kwalifikacji pacjentów do badań przesiewowych </w:t>
      </w:r>
      <w:r w:rsidR="006C0B8F">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w liczbie mniejszej niż 5 w każdym kwartale obowiązywania umowy;</w:t>
      </w:r>
    </w:p>
    <w:p w14:paraId="2C5CE777" w14:textId="77777777" w:rsidR="00D757E1" w:rsidRPr="00D757E1" w:rsidRDefault="00D757E1" w:rsidP="00D757E1">
      <w:pPr>
        <w:spacing w:line="18" w:lineRule="exact"/>
        <w:jc w:val="both"/>
        <w:rPr>
          <w:rFonts w:asciiTheme="minorHAnsi" w:eastAsia="Arial" w:hAnsiTheme="minorHAnsi" w:cstheme="minorHAnsi"/>
          <w:bCs/>
          <w:sz w:val="22"/>
          <w:szCs w:val="22"/>
        </w:rPr>
      </w:pPr>
    </w:p>
    <w:p w14:paraId="03287AC1" w14:textId="77777777" w:rsidR="00D757E1" w:rsidRPr="00D757E1" w:rsidRDefault="00D757E1" w:rsidP="00D757E1">
      <w:pPr>
        <w:numPr>
          <w:ilvl w:val="2"/>
          <w:numId w:val="25"/>
        </w:numPr>
        <w:tabs>
          <w:tab w:val="left" w:pos="1084"/>
        </w:tabs>
        <w:spacing w:line="264" w:lineRule="auto"/>
        <w:ind w:left="1084" w:right="20"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w przypadku stwierdzenia przez Realizatora nieprawidłowości w wypełnianiu przez POZ obowiązków informacyjnych, o których mowa w § 7 ust. 3.</w:t>
      </w:r>
    </w:p>
    <w:p w14:paraId="42F9EC45" w14:textId="77777777" w:rsidR="00D757E1" w:rsidRPr="00D757E1" w:rsidRDefault="00D757E1" w:rsidP="00D757E1">
      <w:pPr>
        <w:spacing w:line="22" w:lineRule="exact"/>
        <w:jc w:val="both"/>
        <w:rPr>
          <w:rFonts w:asciiTheme="minorHAnsi" w:eastAsia="Arial" w:hAnsiTheme="minorHAnsi" w:cstheme="minorHAnsi"/>
          <w:bCs/>
          <w:sz w:val="22"/>
          <w:szCs w:val="22"/>
        </w:rPr>
      </w:pPr>
    </w:p>
    <w:p w14:paraId="08E9E8B7" w14:textId="77777777" w:rsidR="00D757E1" w:rsidRPr="00D757E1" w:rsidRDefault="00D757E1" w:rsidP="00D757E1">
      <w:pPr>
        <w:numPr>
          <w:ilvl w:val="0"/>
          <w:numId w:val="25"/>
        </w:numPr>
        <w:tabs>
          <w:tab w:val="left" w:pos="364"/>
        </w:tabs>
        <w:spacing w:line="264"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Placówka POZ może wypowiedzieć umowę, z zachowaniem miesięcznego okresu wypowiedzenia, ze skutkiem na koniec miesiąca kalendarzowego:</w:t>
      </w:r>
    </w:p>
    <w:p w14:paraId="10917034" w14:textId="77777777" w:rsidR="00D757E1" w:rsidRPr="00D757E1" w:rsidRDefault="00D757E1" w:rsidP="00D757E1">
      <w:pPr>
        <w:spacing w:line="13" w:lineRule="exact"/>
        <w:jc w:val="both"/>
        <w:rPr>
          <w:rFonts w:asciiTheme="minorHAnsi" w:eastAsia="Arial" w:hAnsiTheme="minorHAnsi" w:cstheme="minorHAnsi"/>
          <w:bCs/>
          <w:sz w:val="22"/>
          <w:szCs w:val="22"/>
        </w:rPr>
      </w:pPr>
    </w:p>
    <w:p w14:paraId="368A2573" w14:textId="77777777" w:rsidR="00D757E1" w:rsidRPr="00D757E1" w:rsidRDefault="00D757E1" w:rsidP="00D757E1">
      <w:pPr>
        <w:numPr>
          <w:ilvl w:val="1"/>
          <w:numId w:val="26"/>
        </w:numPr>
        <w:tabs>
          <w:tab w:val="left" w:pos="984"/>
        </w:tabs>
        <w:spacing w:line="0" w:lineRule="atLeast"/>
        <w:ind w:left="984" w:hanging="348"/>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w sytuacji utraty kontraktu z Narodowym Funduszem Zdrowia;</w:t>
      </w:r>
    </w:p>
    <w:p w14:paraId="6CCB8D35" w14:textId="77777777" w:rsidR="00D757E1" w:rsidRPr="00D757E1" w:rsidRDefault="00D757E1" w:rsidP="00D757E1">
      <w:pPr>
        <w:spacing w:line="44" w:lineRule="exact"/>
        <w:jc w:val="both"/>
        <w:rPr>
          <w:rFonts w:asciiTheme="minorHAnsi" w:eastAsia="Arial" w:hAnsiTheme="minorHAnsi" w:cstheme="minorHAnsi"/>
          <w:bCs/>
          <w:sz w:val="22"/>
          <w:szCs w:val="22"/>
        </w:rPr>
      </w:pPr>
    </w:p>
    <w:p w14:paraId="57F521B0" w14:textId="77777777" w:rsidR="00D757E1" w:rsidRPr="00D757E1" w:rsidRDefault="00D757E1" w:rsidP="00D757E1">
      <w:pPr>
        <w:numPr>
          <w:ilvl w:val="1"/>
          <w:numId w:val="26"/>
        </w:numPr>
        <w:tabs>
          <w:tab w:val="left" w:pos="984"/>
        </w:tabs>
        <w:spacing w:line="290" w:lineRule="auto"/>
        <w:ind w:left="984" w:hanging="348"/>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w przypadku gdy Realizator pozostaje w zwłoce z wypłaceniem należnego wynagrodzenia za wykonane świadczenia, za dwa pełne okresy rozliczeniowe, z zastrzeżeniem, że Placówka POZ powyższe uprawnienie przysługuje jedynie po uprzednim wezwaniu Realizatora do opłacenia zaległości i bezskutecznym upływie wyznaczenia w tym celu dodatkowego 14 dniowego terminu, z zastrzeżeniem §12 ust. 4 niniejszej umowy;</w:t>
      </w:r>
    </w:p>
    <w:p w14:paraId="721A4B74" w14:textId="77777777" w:rsidR="00D757E1" w:rsidRPr="00D757E1" w:rsidRDefault="00D757E1" w:rsidP="00D757E1">
      <w:pPr>
        <w:spacing w:line="2" w:lineRule="exact"/>
        <w:jc w:val="both"/>
        <w:rPr>
          <w:rFonts w:asciiTheme="minorHAnsi" w:eastAsia="Arial" w:hAnsiTheme="minorHAnsi" w:cstheme="minorHAnsi"/>
          <w:bCs/>
          <w:sz w:val="22"/>
          <w:szCs w:val="22"/>
        </w:rPr>
      </w:pPr>
    </w:p>
    <w:p w14:paraId="75CD9E45" w14:textId="77777777" w:rsidR="00D757E1" w:rsidRPr="00D757E1" w:rsidRDefault="00D757E1" w:rsidP="00D757E1">
      <w:pPr>
        <w:numPr>
          <w:ilvl w:val="1"/>
          <w:numId w:val="26"/>
        </w:numPr>
        <w:tabs>
          <w:tab w:val="left" w:pos="984"/>
        </w:tabs>
        <w:spacing w:line="0" w:lineRule="atLeast"/>
        <w:ind w:left="984" w:hanging="348"/>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w przypadku uporczywego naruszenia przez Realizatora obowiązków określonych w §6 umowy.</w:t>
      </w:r>
    </w:p>
    <w:p w14:paraId="6C3DA417" w14:textId="77777777" w:rsidR="00D757E1" w:rsidRPr="00D757E1" w:rsidRDefault="00D757E1" w:rsidP="00D757E1">
      <w:pPr>
        <w:spacing w:line="58" w:lineRule="exact"/>
        <w:jc w:val="both"/>
        <w:rPr>
          <w:rFonts w:asciiTheme="minorHAnsi" w:eastAsia="Arial" w:hAnsiTheme="minorHAnsi" w:cstheme="minorHAnsi"/>
          <w:bCs/>
          <w:sz w:val="22"/>
          <w:szCs w:val="22"/>
        </w:rPr>
      </w:pPr>
    </w:p>
    <w:p w14:paraId="0857FC08" w14:textId="2B4B671F" w:rsidR="00D757E1" w:rsidRPr="00D757E1" w:rsidRDefault="00D757E1" w:rsidP="00D757E1">
      <w:pPr>
        <w:numPr>
          <w:ilvl w:val="0"/>
          <w:numId w:val="23"/>
        </w:numPr>
        <w:tabs>
          <w:tab w:val="left" w:pos="364"/>
        </w:tabs>
        <w:spacing w:line="353" w:lineRule="auto"/>
        <w:ind w:left="364" w:hanging="364"/>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Strony zachowują prawo do rozwiązania niniejszej umowy w drodze porozumienia.</w:t>
      </w:r>
    </w:p>
    <w:p w14:paraId="079C6620" w14:textId="77777777" w:rsidR="00D757E1" w:rsidRPr="00080B2A" w:rsidRDefault="00D757E1" w:rsidP="00D757E1">
      <w:pPr>
        <w:numPr>
          <w:ilvl w:val="3"/>
          <w:numId w:val="23"/>
        </w:numPr>
        <w:tabs>
          <w:tab w:val="left" w:pos="4484"/>
        </w:tabs>
        <w:spacing w:line="0" w:lineRule="atLeast"/>
        <w:ind w:left="4484" w:hanging="150"/>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14.</w:t>
      </w:r>
    </w:p>
    <w:p w14:paraId="16069B57" w14:textId="77777777" w:rsidR="00D757E1" w:rsidRPr="00080B2A" w:rsidRDefault="00D757E1" w:rsidP="00D757E1">
      <w:pPr>
        <w:spacing w:line="309" w:lineRule="exact"/>
        <w:jc w:val="both"/>
        <w:rPr>
          <w:rFonts w:asciiTheme="minorHAnsi" w:eastAsia="Times New Roman" w:hAnsiTheme="minorHAnsi" w:cstheme="minorHAnsi"/>
          <w:sz w:val="22"/>
          <w:szCs w:val="22"/>
        </w:rPr>
      </w:pPr>
    </w:p>
    <w:p w14:paraId="1682178C" w14:textId="21DED37D" w:rsidR="00D757E1" w:rsidRPr="00D757E1" w:rsidRDefault="00D757E1" w:rsidP="00984476">
      <w:pPr>
        <w:numPr>
          <w:ilvl w:val="0"/>
          <w:numId w:val="29"/>
        </w:numPr>
        <w:tabs>
          <w:tab w:val="left" w:pos="284"/>
        </w:tabs>
        <w:spacing w:line="267" w:lineRule="auto"/>
        <w:ind w:right="20"/>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Bez zgody Realizatora, wyrażonej w formie pisemnej pod rygorem nieważności, POZ nie może jakichkolwiek praw związanych bezpośrednio lub pośrednio z umową, a w tym swoich wierzytelności z tytułu wykonania umowy i związanych z nimi należności ubocznych (m. in. odsetek), przenosić na rzecz osób trzecich. POZ zobowiązuje się, że nie dokona jakiejkolwiek czynności prawnej lub też faktycznej, której bezpośrednim lub pośrednim skutkiem będzie zmiana wierzyciela z osoby POZ na inny podmiot. Niniejsze ograniczenie obejmuje w szczególności przelew, subrogację ustawową oraz umowną, zastaw, oraz przekaz. POZ zobowiązuje się, iż celem dochodzenia jakichkolwiek praw z Umowy nie udzieli upoważnienia, w tym upoważnienia inkasowego, innej firmie, w tym firmie prowadzącej pozostałą finansową działalność usługową.</w:t>
      </w:r>
    </w:p>
    <w:p w14:paraId="5B377ABE" w14:textId="3E950A72" w:rsidR="00D757E1" w:rsidRPr="00D757E1" w:rsidRDefault="00D757E1" w:rsidP="00D757E1">
      <w:pPr>
        <w:numPr>
          <w:ilvl w:val="0"/>
          <w:numId w:val="29"/>
        </w:numPr>
        <w:tabs>
          <w:tab w:val="left" w:pos="284"/>
        </w:tabs>
        <w:spacing w:line="267" w:lineRule="auto"/>
        <w:ind w:right="20"/>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 xml:space="preserve">POZ nie może wykonywać swoich zobowiązań za pomocą osób trzecich, niezatrudnionych w POZ </w:t>
      </w:r>
      <w:r w:rsidR="006C0B8F">
        <w:rPr>
          <w:rFonts w:asciiTheme="minorHAnsi" w:eastAsia="Arial" w:hAnsiTheme="minorHAnsi" w:cstheme="minorHAnsi"/>
          <w:bCs/>
          <w:sz w:val="22"/>
          <w:szCs w:val="22"/>
        </w:rPr>
        <w:br/>
      </w:r>
      <w:r w:rsidRPr="00D757E1">
        <w:rPr>
          <w:rFonts w:asciiTheme="minorHAnsi" w:eastAsia="Arial" w:hAnsiTheme="minorHAnsi" w:cstheme="minorHAnsi"/>
          <w:bCs/>
          <w:sz w:val="22"/>
          <w:szCs w:val="22"/>
        </w:rPr>
        <w:t>i nie przeszkolonych w ramach Projektu.</w:t>
      </w:r>
    </w:p>
    <w:p w14:paraId="7A6CA0D0" w14:textId="77777777" w:rsidR="00D757E1" w:rsidRPr="00D757E1" w:rsidRDefault="00D757E1" w:rsidP="00D757E1">
      <w:pPr>
        <w:spacing w:line="18" w:lineRule="exact"/>
        <w:jc w:val="both"/>
        <w:rPr>
          <w:rFonts w:asciiTheme="minorHAnsi" w:eastAsia="Arial" w:hAnsiTheme="minorHAnsi" w:cstheme="minorHAnsi"/>
          <w:bCs/>
          <w:sz w:val="22"/>
          <w:szCs w:val="22"/>
        </w:rPr>
      </w:pPr>
    </w:p>
    <w:p w14:paraId="34624AF1" w14:textId="77777777" w:rsidR="00D757E1" w:rsidRPr="00D757E1" w:rsidRDefault="00D757E1" w:rsidP="00D757E1">
      <w:pPr>
        <w:numPr>
          <w:ilvl w:val="0"/>
          <w:numId w:val="29"/>
        </w:numPr>
        <w:tabs>
          <w:tab w:val="left" w:pos="284"/>
        </w:tabs>
        <w:spacing w:line="264" w:lineRule="auto"/>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Wszelkie zmiany postanowień umowy mogą nastąpić za zgodą obu Stron wyrażoną na piśmie pod rygorem nieważności takiej zmiany.</w:t>
      </w:r>
    </w:p>
    <w:p w14:paraId="39E1D14C" w14:textId="77777777" w:rsidR="00D757E1" w:rsidRPr="00D757E1" w:rsidRDefault="00D757E1" w:rsidP="00D757E1">
      <w:pPr>
        <w:spacing w:line="11" w:lineRule="exact"/>
        <w:jc w:val="both"/>
        <w:rPr>
          <w:rFonts w:asciiTheme="minorHAnsi" w:eastAsia="Arial" w:hAnsiTheme="minorHAnsi" w:cstheme="minorHAnsi"/>
          <w:bCs/>
          <w:sz w:val="22"/>
          <w:szCs w:val="22"/>
        </w:rPr>
      </w:pPr>
    </w:p>
    <w:p w14:paraId="272730F8" w14:textId="77777777" w:rsidR="00D757E1" w:rsidRPr="00D757E1" w:rsidRDefault="00D757E1" w:rsidP="00D757E1">
      <w:pPr>
        <w:numPr>
          <w:ilvl w:val="0"/>
          <w:numId w:val="29"/>
        </w:numPr>
        <w:tabs>
          <w:tab w:val="left" w:pos="284"/>
        </w:tabs>
        <w:spacing w:line="0" w:lineRule="atLeast"/>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Umowa może zostać zmieniona w przypadku:</w:t>
      </w:r>
    </w:p>
    <w:p w14:paraId="258E6433" w14:textId="77777777" w:rsidR="00D757E1" w:rsidRPr="00D757E1" w:rsidRDefault="00D757E1" w:rsidP="00D757E1">
      <w:pPr>
        <w:spacing w:line="34" w:lineRule="exact"/>
        <w:jc w:val="both"/>
        <w:rPr>
          <w:rFonts w:asciiTheme="minorHAnsi" w:eastAsia="Arial" w:hAnsiTheme="minorHAnsi" w:cstheme="minorHAnsi"/>
          <w:bCs/>
          <w:sz w:val="22"/>
          <w:szCs w:val="22"/>
        </w:rPr>
      </w:pPr>
    </w:p>
    <w:p w14:paraId="62A6C4A7" w14:textId="77777777" w:rsidR="00D757E1" w:rsidRPr="00D757E1" w:rsidRDefault="00D757E1" w:rsidP="00D757E1">
      <w:pPr>
        <w:numPr>
          <w:ilvl w:val="1"/>
          <w:numId w:val="29"/>
        </w:numPr>
        <w:tabs>
          <w:tab w:val="left" w:pos="724"/>
        </w:tabs>
        <w:spacing w:line="0" w:lineRule="atLeast"/>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zmiany wniosku o dofinansowanie;</w:t>
      </w:r>
    </w:p>
    <w:p w14:paraId="32D3297D" w14:textId="77777777" w:rsidR="00D757E1" w:rsidRPr="00D757E1" w:rsidRDefault="00D757E1" w:rsidP="00D757E1">
      <w:pPr>
        <w:spacing w:line="36" w:lineRule="exact"/>
        <w:jc w:val="both"/>
        <w:rPr>
          <w:rFonts w:asciiTheme="minorHAnsi" w:eastAsia="Arial" w:hAnsiTheme="minorHAnsi" w:cstheme="minorHAnsi"/>
          <w:bCs/>
          <w:sz w:val="22"/>
          <w:szCs w:val="22"/>
        </w:rPr>
      </w:pPr>
    </w:p>
    <w:p w14:paraId="69EB6CAF" w14:textId="77777777" w:rsidR="00D757E1" w:rsidRPr="00D757E1" w:rsidRDefault="00D757E1" w:rsidP="00D757E1">
      <w:pPr>
        <w:numPr>
          <w:ilvl w:val="1"/>
          <w:numId w:val="29"/>
        </w:numPr>
        <w:tabs>
          <w:tab w:val="left" w:pos="724"/>
        </w:tabs>
        <w:spacing w:line="0" w:lineRule="atLeast"/>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zmiany umowy o dofinansowanie;</w:t>
      </w:r>
    </w:p>
    <w:p w14:paraId="07B57255" w14:textId="77777777" w:rsidR="00D757E1" w:rsidRPr="00D757E1" w:rsidRDefault="00D757E1" w:rsidP="00D757E1">
      <w:pPr>
        <w:spacing w:line="34" w:lineRule="exact"/>
        <w:jc w:val="both"/>
        <w:rPr>
          <w:rFonts w:asciiTheme="minorHAnsi" w:eastAsia="Arial" w:hAnsiTheme="minorHAnsi" w:cstheme="minorHAnsi"/>
          <w:bCs/>
          <w:sz w:val="22"/>
          <w:szCs w:val="22"/>
        </w:rPr>
      </w:pPr>
    </w:p>
    <w:p w14:paraId="56EFEAEA" w14:textId="77777777" w:rsidR="00D757E1" w:rsidRPr="00D757E1" w:rsidRDefault="00D757E1" w:rsidP="00D757E1">
      <w:pPr>
        <w:numPr>
          <w:ilvl w:val="1"/>
          <w:numId w:val="29"/>
        </w:numPr>
        <w:tabs>
          <w:tab w:val="left" w:pos="724"/>
        </w:tabs>
        <w:spacing w:line="0" w:lineRule="atLeast"/>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gdy zmiana umowy jest konieczna dla prawidłowej realizacji projektu.</w:t>
      </w:r>
    </w:p>
    <w:p w14:paraId="4D13EA26" w14:textId="77777777" w:rsidR="00D757E1" w:rsidRPr="00D757E1" w:rsidRDefault="00D757E1" w:rsidP="00D757E1">
      <w:pPr>
        <w:spacing w:line="34" w:lineRule="exact"/>
        <w:jc w:val="both"/>
        <w:rPr>
          <w:rFonts w:asciiTheme="minorHAnsi" w:eastAsia="Arial" w:hAnsiTheme="minorHAnsi" w:cstheme="minorHAnsi"/>
          <w:bCs/>
          <w:sz w:val="22"/>
          <w:szCs w:val="22"/>
        </w:rPr>
      </w:pPr>
    </w:p>
    <w:p w14:paraId="100A972A" w14:textId="77777777" w:rsidR="00D757E1" w:rsidRPr="00D757E1" w:rsidRDefault="00D757E1" w:rsidP="00D757E1">
      <w:pPr>
        <w:numPr>
          <w:ilvl w:val="0"/>
          <w:numId w:val="29"/>
        </w:numPr>
        <w:tabs>
          <w:tab w:val="left" w:pos="284"/>
        </w:tabs>
        <w:spacing w:line="0" w:lineRule="atLeast"/>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Zmiana umowy nie może dotyczyć warunków podlegających ocenie w ramach konkursu.</w:t>
      </w:r>
    </w:p>
    <w:p w14:paraId="0155D431" w14:textId="77777777" w:rsidR="00D757E1" w:rsidRPr="00D757E1" w:rsidRDefault="00D757E1" w:rsidP="00D757E1">
      <w:pPr>
        <w:spacing w:line="44" w:lineRule="exact"/>
        <w:jc w:val="both"/>
        <w:rPr>
          <w:rFonts w:asciiTheme="minorHAnsi" w:eastAsia="Arial" w:hAnsiTheme="minorHAnsi" w:cstheme="minorHAnsi"/>
          <w:bCs/>
          <w:sz w:val="22"/>
          <w:szCs w:val="22"/>
        </w:rPr>
      </w:pPr>
    </w:p>
    <w:p w14:paraId="54BA1C8A" w14:textId="77777777" w:rsidR="00D757E1" w:rsidRPr="00D757E1" w:rsidRDefault="00D757E1" w:rsidP="00D757E1">
      <w:pPr>
        <w:numPr>
          <w:ilvl w:val="0"/>
          <w:numId w:val="29"/>
        </w:numPr>
        <w:tabs>
          <w:tab w:val="left" w:pos="284"/>
        </w:tabs>
        <w:spacing w:line="0" w:lineRule="atLeast"/>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Spory wynikłe na tle realizacji umowy rozstrzygać będzie Sąd właściwy dla siedziby Realizatora.</w:t>
      </w:r>
    </w:p>
    <w:p w14:paraId="02E5B194" w14:textId="77777777" w:rsidR="00D757E1" w:rsidRPr="00080B2A" w:rsidRDefault="00D757E1" w:rsidP="00D757E1">
      <w:pPr>
        <w:spacing w:line="45" w:lineRule="exact"/>
        <w:jc w:val="both"/>
        <w:rPr>
          <w:rFonts w:asciiTheme="minorHAnsi" w:eastAsia="Arial" w:hAnsiTheme="minorHAnsi" w:cstheme="minorHAnsi"/>
          <w:b/>
          <w:sz w:val="22"/>
          <w:szCs w:val="22"/>
        </w:rPr>
      </w:pPr>
    </w:p>
    <w:p w14:paraId="40DA38BB" w14:textId="77777777" w:rsidR="00D757E1" w:rsidRPr="00D757E1" w:rsidRDefault="00D757E1" w:rsidP="00D757E1">
      <w:pPr>
        <w:numPr>
          <w:ilvl w:val="0"/>
          <w:numId w:val="29"/>
        </w:numPr>
        <w:tabs>
          <w:tab w:val="left" w:pos="284"/>
        </w:tabs>
        <w:spacing w:line="0" w:lineRule="atLeast"/>
        <w:jc w:val="both"/>
        <w:rPr>
          <w:rFonts w:asciiTheme="minorHAnsi" w:eastAsia="Arial" w:hAnsiTheme="minorHAnsi" w:cstheme="minorHAnsi"/>
          <w:bCs/>
          <w:sz w:val="22"/>
          <w:szCs w:val="22"/>
        </w:rPr>
      </w:pPr>
      <w:r w:rsidRPr="00D757E1">
        <w:rPr>
          <w:rFonts w:asciiTheme="minorHAnsi" w:eastAsia="Arial" w:hAnsiTheme="minorHAnsi" w:cstheme="minorHAnsi"/>
          <w:bCs/>
          <w:sz w:val="22"/>
          <w:szCs w:val="22"/>
        </w:rPr>
        <w:t>Umowa została sporządzona w dwóch jednobrzmiących egzemplarzach, po jednym dla każdej ze Stron</w:t>
      </w:r>
    </w:p>
    <w:p w14:paraId="73498132" w14:textId="6636F481" w:rsidR="00D757E1" w:rsidRDefault="00D757E1" w:rsidP="00D931A5">
      <w:pPr>
        <w:tabs>
          <w:tab w:val="left" w:pos="364"/>
        </w:tabs>
        <w:spacing w:line="353" w:lineRule="auto"/>
        <w:jc w:val="both"/>
        <w:rPr>
          <w:rFonts w:asciiTheme="minorHAnsi" w:eastAsia="Arial" w:hAnsiTheme="minorHAnsi" w:cstheme="minorHAnsi"/>
          <w:b/>
          <w:sz w:val="22"/>
          <w:szCs w:val="22"/>
        </w:rPr>
      </w:pPr>
    </w:p>
    <w:p w14:paraId="654EE655" w14:textId="20508680" w:rsidR="00DD6C28" w:rsidRDefault="00DD6C28" w:rsidP="00D931A5">
      <w:pPr>
        <w:tabs>
          <w:tab w:val="left" w:pos="364"/>
        </w:tabs>
        <w:spacing w:line="353" w:lineRule="auto"/>
        <w:jc w:val="both"/>
        <w:rPr>
          <w:rFonts w:asciiTheme="minorHAnsi" w:eastAsia="Arial" w:hAnsiTheme="minorHAnsi" w:cstheme="minorHAnsi"/>
          <w:b/>
          <w:sz w:val="22"/>
          <w:szCs w:val="22"/>
        </w:rPr>
      </w:pPr>
    </w:p>
    <w:p w14:paraId="4C4495BF" w14:textId="7E319188" w:rsidR="000232C8" w:rsidRDefault="000232C8" w:rsidP="00D931A5">
      <w:pPr>
        <w:tabs>
          <w:tab w:val="left" w:pos="364"/>
        </w:tabs>
        <w:spacing w:line="353" w:lineRule="auto"/>
        <w:jc w:val="both"/>
        <w:rPr>
          <w:rFonts w:asciiTheme="minorHAnsi" w:eastAsia="Arial" w:hAnsiTheme="minorHAnsi" w:cstheme="minorHAnsi"/>
          <w:b/>
          <w:sz w:val="22"/>
          <w:szCs w:val="22"/>
        </w:rPr>
      </w:pPr>
    </w:p>
    <w:p w14:paraId="4EA903BE" w14:textId="77777777" w:rsidR="000232C8" w:rsidRDefault="000232C8" w:rsidP="00D931A5">
      <w:pPr>
        <w:tabs>
          <w:tab w:val="left" w:pos="364"/>
        </w:tabs>
        <w:spacing w:line="353" w:lineRule="auto"/>
        <w:jc w:val="both"/>
        <w:rPr>
          <w:rFonts w:asciiTheme="minorHAnsi" w:eastAsia="Arial" w:hAnsiTheme="minorHAnsi" w:cstheme="minorHAnsi"/>
          <w:b/>
          <w:sz w:val="22"/>
          <w:szCs w:val="22"/>
        </w:rPr>
      </w:pPr>
    </w:p>
    <w:p w14:paraId="7FEFB393" w14:textId="29C90D2F" w:rsidR="00D757E1" w:rsidRDefault="00D757E1" w:rsidP="00D757E1">
      <w:pPr>
        <w:tabs>
          <w:tab w:val="left" w:pos="364"/>
        </w:tabs>
        <w:spacing w:line="353" w:lineRule="auto"/>
        <w:ind w:left="364"/>
        <w:jc w:val="both"/>
        <w:rPr>
          <w:rFonts w:asciiTheme="minorHAnsi" w:eastAsia="Arial" w:hAnsiTheme="minorHAnsi" w:cstheme="minorHAnsi"/>
          <w:b/>
          <w:sz w:val="22"/>
          <w:szCs w:val="22"/>
        </w:rPr>
      </w:pPr>
    </w:p>
    <w:p w14:paraId="363C8C55" w14:textId="424BC7A1" w:rsidR="00D757E1" w:rsidRDefault="00D757E1" w:rsidP="00D757E1">
      <w:pPr>
        <w:tabs>
          <w:tab w:val="left" w:pos="364"/>
        </w:tabs>
        <w:spacing w:line="353" w:lineRule="auto"/>
        <w:ind w:left="364"/>
        <w:jc w:val="both"/>
        <w:rPr>
          <w:rFonts w:asciiTheme="minorHAnsi" w:eastAsia="Arial" w:hAnsiTheme="minorHAnsi" w:cstheme="minorHAnsi"/>
          <w:b/>
          <w:sz w:val="22"/>
          <w:szCs w:val="22"/>
        </w:rPr>
      </w:pPr>
      <w:r>
        <w:rPr>
          <w:rFonts w:asciiTheme="minorHAnsi" w:eastAsia="Arial" w:hAnsiTheme="minorHAnsi" w:cstheme="minorHAnsi"/>
          <w:b/>
          <w:sz w:val="22"/>
          <w:szCs w:val="22"/>
        </w:rPr>
        <w:t xml:space="preserve">……………………………………………… </w:t>
      </w:r>
      <w:r>
        <w:rPr>
          <w:rFonts w:asciiTheme="minorHAnsi" w:eastAsia="Arial" w:hAnsiTheme="minorHAnsi" w:cstheme="minorHAnsi"/>
          <w:b/>
          <w:sz w:val="22"/>
          <w:szCs w:val="22"/>
        </w:rPr>
        <w:tab/>
      </w:r>
      <w:r>
        <w:rPr>
          <w:rFonts w:asciiTheme="minorHAnsi" w:eastAsia="Arial" w:hAnsiTheme="minorHAnsi" w:cstheme="minorHAnsi"/>
          <w:b/>
          <w:sz w:val="22"/>
          <w:szCs w:val="22"/>
        </w:rPr>
        <w:tab/>
      </w:r>
      <w:r>
        <w:rPr>
          <w:rFonts w:asciiTheme="minorHAnsi" w:eastAsia="Arial" w:hAnsiTheme="minorHAnsi" w:cstheme="minorHAnsi"/>
          <w:b/>
          <w:sz w:val="22"/>
          <w:szCs w:val="22"/>
        </w:rPr>
        <w:tab/>
      </w:r>
      <w:r>
        <w:rPr>
          <w:rFonts w:asciiTheme="minorHAnsi" w:eastAsia="Arial" w:hAnsiTheme="minorHAnsi" w:cstheme="minorHAnsi"/>
          <w:b/>
          <w:sz w:val="22"/>
          <w:szCs w:val="22"/>
        </w:rPr>
        <w:tab/>
        <w:t>…………………………………………….</w:t>
      </w:r>
    </w:p>
    <w:p w14:paraId="4BE06920" w14:textId="15FB60A0" w:rsidR="00D757E1" w:rsidRPr="00080B2A" w:rsidRDefault="00D757E1" w:rsidP="00D757E1">
      <w:pPr>
        <w:tabs>
          <w:tab w:val="left" w:pos="364"/>
        </w:tabs>
        <w:spacing w:line="353" w:lineRule="auto"/>
        <w:ind w:left="364"/>
        <w:jc w:val="both"/>
        <w:rPr>
          <w:rFonts w:asciiTheme="minorHAnsi" w:eastAsia="Arial" w:hAnsiTheme="minorHAnsi" w:cstheme="minorHAnsi"/>
          <w:b/>
          <w:sz w:val="22"/>
          <w:szCs w:val="22"/>
        </w:rPr>
      </w:pPr>
      <w:r>
        <w:rPr>
          <w:rFonts w:asciiTheme="minorHAnsi" w:eastAsia="Arial" w:hAnsiTheme="minorHAnsi" w:cstheme="minorHAnsi"/>
          <w:b/>
          <w:sz w:val="22"/>
          <w:szCs w:val="22"/>
        </w:rPr>
        <w:tab/>
      </w:r>
      <w:r>
        <w:rPr>
          <w:rFonts w:asciiTheme="minorHAnsi" w:eastAsia="Arial" w:hAnsiTheme="minorHAnsi" w:cstheme="minorHAnsi"/>
          <w:b/>
          <w:sz w:val="22"/>
          <w:szCs w:val="22"/>
        </w:rPr>
        <w:tab/>
        <w:t>Realizator</w:t>
      </w:r>
      <w:r>
        <w:rPr>
          <w:rFonts w:asciiTheme="minorHAnsi" w:eastAsia="Arial" w:hAnsiTheme="minorHAnsi" w:cstheme="minorHAnsi"/>
          <w:b/>
          <w:sz w:val="22"/>
          <w:szCs w:val="22"/>
        </w:rPr>
        <w:tab/>
      </w:r>
      <w:r>
        <w:rPr>
          <w:rFonts w:asciiTheme="minorHAnsi" w:eastAsia="Arial" w:hAnsiTheme="minorHAnsi" w:cstheme="minorHAnsi"/>
          <w:b/>
          <w:sz w:val="22"/>
          <w:szCs w:val="22"/>
        </w:rPr>
        <w:tab/>
      </w:r>
      <w:r>
        <w:rPr>
          <w:rFonts w:asciiTheme="minorHAnsi" w:eastAsia="Arial" w:hAnsiTheme="minorHAnsi" w:cstheme="minorHAnsi"/>
          <w:b/>
          <w:sz w:val="22"/>
          <w:szCs w:val="22"/>
        </w:rPr>
        <w:tab/>
      </w:r>
      <w:r>
        <w:rPr>
          <w:rFonts w:asciiTheme="minorHAnsi" w:eastAsia="Arial" w:hAnsiTheme="minorHAnsi" w:cstheme="minorHAnsi"/>
          <w:b/>
          <w:sz w:val="22"/>
          <w:szCs w:val="22"/>
        </w:rPr>
        <w:tab/>
      </w:r>
      <w:r>
        <w:rPr>
          <w:rFonts w:asciiTheme="minorHAnsi" w:eastAsia="Arial" w:hAnsiTheme="minorHAnsi" w:cstheme="minorHAnsi"/>
          <w:b/>
          <w:sz w:val="22"/>
          <w:szCs w:val="22"/>
        </w:rPr>
        <w:tab/>
      </w:r>
      <w:r>
        <w:rPr>
          <w:rFonts w:asciiTheme="minorHAnsi" w:eastAsia="Arial" w:hAnsiTheme="minorHAnsi" w:cstheme="minorHAnsi"/>
          <w:b/>
          <w:sz w:val="22"/>
          <w:szCs w:val="22"/>
        </w:rPr>
        <w:tab/>
        <w:t>Placówka POZ</w:t>
      </w:r>
    </w:p>
    <w:p w14:paraId="4B4EC144" w14:textId="6BECE07B" w:rsidR="00D931A5" w:rsidRDefault="00D931A5" w:rsidP="00DD6C28">
      <w:pPr>
        <w:tabs>
          <w:tab w:val="left" w:pos="364"/>
        </w:tabs>
        <w:spacing w:line="353" w:lineRule="auto"/>
        <w:jc w:val="both"/>
        <w:rPr>
          <w:rFonts w:asciiTheme="minorHAnsi" w:eastAsia="Arial" w:hAnsiTheme="minorHAnsi" w:cstheme="minorHAnsi"/>
          <w:b/>
          <w:sz w:val="22"/>
          <w:szCs w:val="22"/>
        </w:rPr>
        <w:sectPr w:rsidR="00D931A5" w:rsidSect="00BC33B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10" w:footer="283" w:gutter="0"/>
          <w:cols w:space="708"/>
          <w:docGrid w:linePitch="360"/>
        </w:sectPr>
      </w:pPr>
    </w:p>
    <w:p w14:paraId="4FBE414F" w14:textId="5886ED69" w:rsidR="00D757E1" w:rsidRPr="00080B2A" w:rsidRDefault="00D757E1" w:rsidP="00D757E1">
      <w:pPr>
        <w:tabs>
          <w:tab w:val="left" w:pos="364"/>
        </w:tabs>
        <w:spacing w:line="270" w:lineRule="auto"/>
        <w:ind w:left="364"/>
        <w:jc w:val="both"/>
        <w:rPr>
          <w:rFonts w:asciiTheme="minorHAnsi" w:eastAsia="Arial" w:hAnsiTheme="minorHAnsi" w:cstheme="minorHAnsi"/>
          <w:b/>
          <w:sz w:val="22"/>
          <w:szCs w:val="22"/>
        </w:rPr>
      </w:pPr>
    </w:p>
    <w:p w14:paraId="66D3E305" w14:textId="77777777" w:rsidR="00D931A5" w:rsidRPr="00080B2A" w:rsidRDefault="00D931A5" w:rsidP="00D931A5">
      <w:pPr>
        <w:spacing w:line="0" w:lineRule="atLeast"/>
        <w:ind w:left="440"/>
        <w:rPr>
          <w:rFonts w:asciiTheme="minorHAnsi" w:eastAsia="Arial" w:hAnsiTheme="minorHAnsi" w:cstheme="minorHAnsi"/>
          <w:b/>
          <w:sz w:val="22"/>
          <w:szCs w:val="22"/>
        </w:rPr>
      </w:pPr>
      <w:r w:rsidRPr="00080B2A">
        <w:rPr>
          <w:rFonts w:asciiTheme="minorHAnsi" w:eastAsia="Arial" w:hAnsiTheme="minorHAnsi" w:cstheme="minorHAnsi"/>
          <w:b/>
          <w:sz w:val="22"/>
          <w:szCs w:val="22"/>
        </w:rPr>
        <w:t>Załącznik 1</w:t>
      </w:r>
    </w:p>
    <w:p w14:paraId="69B92C74" w14:textId="77777777" w:rsidR="00D931A5" w:rsidRPr="00080B2A" w:rsidRDefault="00D931A5" w:rsidP="00D931A5">
      <w:pPr>
        <w:spacing w:line="30" w:lineRule="exact"/>
        <w:rPr>
          <w:rFonts w:asciiTheme="minorHAnsi" w:eastAsia="Times New Roman" w:hAnsiTheme="minorHAnsi" w:cstheme="minorHAnsi"/>
          <w:sz w:val="22"/>
          <w:szCs w:val="22"/>
        </w:rPr>
      </w:pPr>
    </w:p>
    <w:p w14:paraId="7FEB3EB8" w14:textId="5A4CB563" w:rsidR="00D931A5" w:rsidRPr="00080B2A" w:rsidRDefault="00D931A5" w:rsidP="00D931A5">
      <w:pPr>
        <w:spacing w:line="299" w:lineRule="auto"/>
        <w:ind w:left="440" w:right="420"/>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Zestawienie stawek jednostkowych dla projektu „</w:t>
      </w:r>
      <w:r w:rsidR="006A1FD7" w:rsidRPr="006A1FD7">
        <w:rPr>
          <w:rFonts w:asciiTheme="minorHAnsi" w:eastAsia="Arial" w:hAnsiTheme="minorHAnsi" w:cstheme="minorHAnsi"/>
          <w:b/>
          <w:sz w:val="22"/>
          <w:szCs w:val="22"/>
        </w:rPr>
        <w:t>Profilaktyka chorób odkleszczowych w makroregionie centralnym</w:t>
      </w:r>
      <w:r w:rsidRPr="00080B2A">
        <w:rPr>
          <w:rFonts w:asciiTheme="minorHAnsi" w:eastAsia="Arial" w:hAnsiTheme="minorHAnsi" w:cstheme="minorHAnsi"/>
          <w:b/>
          <w:sz w:val="22"/>
          <w:szCs w:val="22"/>
        </w:rPr>
        <w:t>”</w:t>
      </w:r>
    </w:p>
    <w:p w14:paraId="7ED21E36" w14:textId="77777777" w:rsidR="00D931A5" w:rsidRPr="00080B2A" w:rsidRDefault="00D931A5" w:rsidP="00D931A5">
      <w:pPr>
        <w:spacing w:line="185" w:lineRule="exact"/>
        <w:rPr>
          <w:rFonts w:asciiTheme="minorHAnsi" w:eastAsia="Times New Roman" w:hAnsiTheme="minorHAnsi" w:cstheme="minorHAnsi"/>
          <w:sz w:val="22"/>
          <w:szCs w:val="22"/>
        </w:rPr>
      </w:pPr>
    </w:p>
    <w:p w14:paraId="43C6561E" w14:textId="310F0BD9" w:rsidR="00D931A5" w:rsidRPr="00D931A5" w:rsidRDefault="00D931A5" w:rsidP="00D931A5">
      <w:pPr>
        <w:spacing w:line="253" w:lineRule="auto"/>
        <w:ind w:left="440" w:right="440"/>
        <w:jc w:val="both"/>
        <w:rPr>
          <w:rFonts w:asciiTheme="minorHAnsi" w:eastAsia="Arial" w:hAnsiTheme="minorHAnsi" w:cstheme="minorHAnsi"/>
          <w:b/>
          <w:sz w:val="22"/>
          <w:szCs w:val="22"/>
        </w:rPr>
      </w:pPr>
      <w:r w:rsidRPr="00080B2A">
        <w:rPr>
          <w:rFonts w:asciiTheme="minorHAnsi" w:eastAsia="Arial" w:hAnsiTheme="minorHAnsi" w:cstheme="minorHAnsi"/>
          <w:b/>
          <w:sz w:val="22"/>
          <w:szCs w:val="22"/>
        </w:rPr>
        <w:t>Stawki jednostkowe określone poniżej dotyczą świadczeń zdrowotnych, które będą udzielane przez POZ w ramach wdrażania Programu profilaktyki chorób odkleszczowych współfinansowanego ze środków Europejskiego Funduszu Społecznego.</w:t>
      </w:r>
    </w:p>
    <w:p w14:paraId="2AE2A341" w14:textId="77777777" w:rsidR="00D931A5" w:rsidRDefault="00D931A5" w:rsidP="00D931A5">
      <w:pPr>
        <w:pStyle w:val="Tekstpodstawowy"/>
        <w:rPr>
          <w:rFonts w:ascii="Times New Roman"/>
          <w:sz w:val="20"/>
        </w:rPr>
      </w:pPr>
    </w:p>
    <w:p w14:paraId="539DACBC" w14:textId="77777777" w:rsidR="00D931A5" w:rsidRDefault="00D931A5" w:rsidP="00D931A5">
      <w:pPr>
        <w:pStyle w:val="Tekstpodstawowy"/>
        <w:spacing w:before="3"/>
        <w:rPr>
          <w:sz w:val="1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4961"/>
        <w:gridCol w:w="1702"/>
        <w:gridCol w:w="2532"/>
        <w:gridCol w:w="2395"/>
      </w:tblGrid>
      <w:tr w:rsidR="00D931A5" w14:paraId="021C1FF7" w14:textId="77777777" w:rsidTr="009F5023">
        <w:trPr>
          <w:trHeight w:val="1314"/>
        </w:trPr>
        <w:tc>
          <w:tcPr>
            <w:tcW w:w="2405" w:type="dxa"/>
          </w:tcPr>
          <w:p w14:paraId="62F88402" w14:textId="77777777" w:rsidR="00D931A5" w:rsidRPr="00D931A5" w:rsidRDefault="00D931A5" w:rsidP="009F5023">
            <w:pPr>
              <w:pStyle w:val="TableParagraph"/>
              <w:rPr>
                <w:lang w:val="pl-PL"/>
              </w:rPr>
            </w:pPr>
          </w:p>
          <w:p w14:paraId="72ED2727" w14:textId="77777777" w:rsidR="00D931A5" w:rsidRDefault="00D931A5" w:rsidP="009F5023">
            <w:pPr>
              <w:pStyle w:val="TableParagraph"/>
              <w:spacing w:before="135"/>
              <w:ind w:left="580" w:right="545" w:hanging="10"/>
              <w:rPr>
                <w:rFonts w:ascii="Carlito"/>
                <w:b/>
              </w:rPr>
            </w:pPr>
            <w:r>
              <w:rPr>
                <w:rFonts w:ascii="Carlito"/>
                <w:b/>
              </w:rPr>
              <w:t xml:space="preserve">Nazwa stawki </w:t>
            </w:r>
            <w:r w:rsidRPr="000232C8">
              <w:rPr>
                <w:rFonts w:ascii="Carlito"/>
                <w:b/>
                <w:lang w:val="pl-PL"/>
              </w:rPr>
              <w:t>jednostkowej</w:t>
            </w:r>
          </w:p>
        </w:tc>
        <w:tc>
          <w:tcPr>
            <w:tcW w:w="4961" w:type="dxa"/>
          </w:tcPr>
          <w:p w14:paraId="0F03E8A0" w14:textId="77777777" w:rsidR="00D931A5" w:rsidRDefault="00D931A5" w:rsidP="009F5023">
            <w:pPr>
              <w:pStyle w:val="TableParagraph"/>
            </w:pPr>
          </w:p>
          <w:p w14:paraId="23FFF381" w14:textId="77777777" w:rsidR="00D931A5" w:rsidRDefault="00D931A5" w:rsidP="009F5023">
            <w:pPr>
              <w:pStyle w:val="TableParagraph"/>
              <w:spacing w:before="4"/>
              <w:rPr>
                <w:sz w:val="23"/>
              </w:rPr>
            </w:pPr>
          </w:p>
          <w:p w14:paraId="2D2D6A3D" w14:textId="77777777" w:rsidR="00D931A5" w:rsidRDefault="00D931A5" w:rsidP="009F5023">
            <w:pPr>
              <w:pStyle w:val="TableParagraph"/>
              <w:spacing w:before="1"/>
              <w:ind w:left="1242"/>
              <w:rPr>
                <w:rFonts w:ascii="Carlito" w:hAnsi="Carlito"/>
                <w:b/>
              </w:rPr>
            </w:pPr>
            <w:r>
              <w:rPr>
                <w:rFonts w:ascii="Carlito" w:hAnsi="Carlito"/>
                <w:b/>
              </w:rPr>
              <w:t>Zakres świadczenia zdrowotnego</w:t>
            </w:r>
          </w:p>
        </w:tc>
        <w:tc>
          <w:tcPr>
            <w:tcW w:w="1702" w:type="dxa"/>
          </w:tcPr>
          <w:p w14:paraId="42517FD9" w14:textId="77777777" w:rsidR="00D931A5" w:rsidRPr="00D931A5" w:rsidRDefault="00D931A5" w:rsidP="009F5023">
            <w:pPr>
              <w:pStyle w:val="TableParagraph"/>
              <w:spacing w:before="121"/>
              <w:ind w:left="232" w:right="215" w:hanging="5"/>
              <w:jc w:val="center"/>
              <w:rPr>
                <w:rFonts w:ascii="Carlito" w:hAnsi="Carlito"/>
                <w:b/>
                <w:lang w:val="pl-PL"/>
              </w:rPr>
            </w:pPr>
            <w:r w:rsidRPr="00D931A5">
              <w:rPr>
                <w:rFonts w:ascii="Carlito" w:hAnsi="Carlito"/>
                <w:b/>
                <w:lang w:val="pl-PL"/>
              </w:rPr>
              <w:t>Wartość stawki jednostkowej w PLN</w:t>
            </w:r>
          </w:p>
        </w:tc>
        <w:tc>
          <w:tcPr>
            <w:tcW w:w="2532" w:type="dxa"/>
          </w:tcPr>
          <w:p w14:paraId="4BA291EE" w14:textId="77777777" w:rsidR="00D931A5" w:rsidRPr="00D931A5" w:rsidRDefault="00D931A5" w:rsidP="009F5023">
            <w:pPr>
              <w:pStyle w:val="TableParagraph"/>
              <w:spacing w:before="121"/>
              <w:ind w:left="277" w:right="267"/>
              <w:jc w:val="center"/>
              <w:rPr>
                <w:rFonts w:ascii="Carlito" w:hAnsi="Carlito"/>
                <w:b/>
                <w:lang w:val="pl-PL"/>
              </w:rPr>
            </w:pPr>
            <w:r w:rsidRPr="00D931A5">
              <w:rPr>
                <w:rFonts w:ascii="Carlito" w:hAnsi="Carlito"/>
                <w:b/>
                <w:lang w:val="pl-PL"/>
              </w:rPr>
              <w:t>Opis i definicja wskaźnika rozliczającego stawkę jednostkową</w:t>
            </w:r>
          </w:p>
        </w:tc>
        <w:tc>
          <w:tcPr>
            <w:tcW w:w="2395" w:type="dxa"/>
          </w:tcPr>
          <w:p w14:paraId="36C53918" w14:textId="77777777" w:rsidR="00D931A5" w:rsidRPr="00D931A5" w:rsidRDefault="00D931A5" w:rsidP="009F5023">
            <w:pPr>
              <w:pStyle w:val="TableParagraph"/>
              <w:rPr>
                <w:lang w:val="pl-PL"/>
              </w:rPr>
            </w:pPr>
          </w:p>
          <w:p w14:paraId="472C1B32" w14:textId="77777777" w:rsidR="00D931A5" w:rsidRDefault="00D931A5" w:rsidP="009F5023">
            <w:pPr>
              <w:pStyle w:val="TableParagraph"/>
              <w:spacing w:before="135"/>
              <w:ind w:left="402" w:right="314" w:hanging="63"/>
              <w:rPr>
                <w:rFonts w:ascii="Carlito" w:hAnsi="Carlito"/>
                <w:b/>
              </w:rPr>
            </w:pPr>
            <w:r>
              <w:rPr>
                <w:rFonts w:ascii="Carlito" w:hAnsi="Carlito"/>
                <w:b/>
              </w:rPr>
              <w:t>Sposób weryfikacji wykonania usługi</w:t>
            </w:r>
          </w:p>
        </w:tc>
      </w:tr>
      <w:tr w:rsidR="00D931A5" w14:paraId="08A9A69E" w14:textId="77777777" w:rsidTr="009F5023">
        <w:trPr>
          <w:trHeight w:val="4298"/>
        </w:trPr>
        <w:tc>
          <w:tcPr>
            <w:tcW w:w="2405" w:type="dxa"/>
          </w:tcPr>
          <w:p w14:paraId="0C02EF32" w14:textId="77777777" w:rsidR="00D931A5" w:rsidRPr="00D931A5" w:rsidRDefault="00D931A5" w:rsidP="009F5023">
            <w:pPr>
              <w:pStyle w:val="TableParagraph"/>
              <w:rPr>
                <w:lang w:val="pl-PL"/>
              </w:rPr>
            </w:pPr>
          </w:p>
          <w:p w14:paraId="679F07F0" w14:textId="77777777" w:rsidR="00D931A5" w:rsidRPr="00D931A5" w:rsidRDefault="00D931A5" w:rsidP="009F5023">
            <w:pPr>
              <w:pStyle w:val="TableParagraph"/>
              <w:rPr>
                <w:lang w:val="pl-PL"/>
              </w:rPr>
            </w:pPr>
          </w:p>
          <w:p w14:paraId="5B006A8D" w14:textId="77777777" w:rsidR="00D931A5" w:rsidRPr="00D931A5" w:rsidRDefault="00D931A5" w:rsidP="009F5023">
            <w:pPr>
              <w:pStyle w:val="TableParagraph"/>
              <w:rPr>
                <w:lang w:val="pl-PL"/>
              </w:rPr>
            </w:pPr>
          </w:p>
          <w:p w14:paraId="3A04951D" w14:textId="77777777" w:rsidR="00D931A5" w:rsidRPr="00D931A5" w:rsidRDefault="00D931A5" w:rsidP="009F5023">
            <w:pPr>
              <w:pStyle w:val="TableParagraph"/>
              <w:rPr>
                <w:lang w:val="pl-PL"/>
              </w:rPr>
            </w:pPr>
          </w:p>
          <w:p w14:paraId="5CD956F8" w14:textId="77777777" w:rsidR="00D931A5" w:rsidRPr="00D931A5" w:rsidRDefault="00D931A5" w:rsidP="009F5023">
            <w:pPr>
              <w:pStyle w:val="TableParagraph"/>
              <w:rPr>
                <w:lang w:val="pl-PL"/>
              </w:rPr>
            </w:pPr>
          </w:p>
          <w:p w14:paraId="18EA5558" w14:textId="77777777" w:rsidR="00D931A5" w:rsidRPr="00D931A5" w:rsidRDefault="00D931A5" w:rsidP="009F5023">
            <w:pPr>
              <w:pStyle w:val="TableParagraph"/>
              <w:rPr>
                <w:lang w:val="pl-PL"/>
              </w:rPr>
            </w:pPr>
          </w:p>
          <w:p w14:paraId="70D8BDFF" w14:textId="77777777" w:rsidR="00D931A5" w:rsidRPr="00D931A5" w:rsidRDefault="00D931A5" w:rsidP="009F5023">
            <w:pPr>
              <w:pStyle w:val="TableParagraph"/>
              <w:spacing w:before="9"/>
              <w:rPr>
                <w:sz w:val="19"/>
                <w:lang w:val="pl-PL"/>
              </w:rPr>
            </w:pPr>
          </w:p>
          <w:p w14:paraId="45FDE635" w14:textId="77777777" w:rsidR="00D931A5" w:rsidRPr="00D931A5" w:rsidRDefault="00D931A5" w:rsidP="009F5023">
            <w:pPr>
              <w:pStyle w:val="TableParagraph"/>
              <w:spacing w:before="1"/>
              <w:ind w:left="203" w:right="187"/>
              <w:jc w:val="center"/>
              <w:rPr>
                <w:rFonts w:ascii="Carlito" w:hAnsi="Carlito"/>
                <w:b/>
                <w:lang w:val="pl-PL"/>
              </w:rPr>
            </w:pPr>
            <w:r w:rsidRPr="00D931A5">
              <w:rPr>
                <w:rFonts w:ascii="Carlito" w:hAnsi="Carlito"/>
                <w:b/>
                <w:lang w:val="pl-PL"/>
              </w:rPr>
              <w:t>Wizyta w ramach POZ kwalifikująca do programu</w:t>
            </w:r>
          </w:p>
        </w:tc>
        <w:tc>
          <w:tcPr>
            <w:tcW w:w="4961" w:type="dxa"/>
          </w:tcPr>
          <w:p w14:paraId="387561C9" w14:textId="77777777" w:rsidR="00D931A5" w:rsidRPr="00D931A5" w:rsidRDefault="00D931A5" w:rsidP="009F5023">
            <w:pPr>
              <w:pStyle w:val="TableParagraph"/>
              <w:spacing w:before="2" w:line="254" w:lineRule="auto"/>
              <w:ind w:left="110" w:right="90"/>
              <w:jc w:val="both"/>
              <w:rPr>
                <w:lang w:val="pl-PL"/>
              </w:rPr>
            </w:pPr>
            <w:r w:rsidRPr="00D931A5">
              <w:rPr>
                <w:w w:val="95"/>
                <w:lang w:val="pl-PL"/>
              </w:rPr>
              <w:t>W</w:t>
            </w:r>
            <w:r w:rsidRPr="00D931A5">
              <w:rPr>
                <w:spacing w:val="-30"/>
                <w:w w:val="95"/>
                <w:lang w:val="pl-PL"/>
              </w:rPr>
              <w:t xml:space="preserve"> </w:t>
            </w:r>
            <w:r w:rsidRPr="00D931A5">
              <w:rPr>
                <w:w w:val="95"/>
                <w:lang w:val="pl-PL"/>
              </w:rPr>
              <w:t>ramach</w:t>
            </w:r>
            <w:r w:rsidRPr="00D931A5">
              <w:rPr>
                <w:spacing w:val="-32"/>
                <w:w w:val="95"/>
                <w:lang w:val="pl-PL"/>
              </w:rPr>
              <w:t xml:space="preserve"> </w:t>
            </w:r>
            <w:r w:rsidRPr="00D931A5">
              <w:rPr>
                <w:w w:val="95"/>
                <w:lang w:val="pl-PL"/>
              </w:rPr>
              <w:t>wizyty</w:t>
            </w:r>
            <w:r w:rsidRPr="00D931A5">
              <w:rPr>
                <w:spacing w:val="-31"/>
                <w:w w:val="95"/>
                <w:lang w:val="pl-PL"/>
              </w:rPr>
              <w:t xml:space="preserve"> </w:t>
            </w:r>
            <w:r w:rsidRPr="00D931A5">
              <w:rPr>
                <w:w w:val="95"/>
                <w:lang w:val="pl-PL"/>
              </w:rPr>
              <w:t>lekarz</w:t>
            </w:r>
            <w:r w:rsidRPr="00D931A5">
              <w:rPr>
                <w:spacing w:val="-31"/>
                <w:w w:val="95"/>
                <w:lang w:val="pl-PL"/>
              </w:rPr>
              <w:t xml:space="preserve"> </w:t>
            </w:r>
            <w:r w:rsidRPr="00D931A5">
              <w:rPr>
                <w:w w:val="95"/>
                <w:lang w:val="pl-PL"/>
              </w:rPr>
              <w:t>POZ</w:t>
            </w:r>
            <w:r w:rsidRPr="00D931A5">
              <w:rPr>
                <w:spacing w:val="-31"/>
                <w:w w:val="95"/>
                <w:lang w:val="pl-PL"/>
              </w:rPr>
              <w:t xml:space="preserve"> </w:t>
            </w:r>
            <w:r w:rsidRPr="00D931A5">
              <w:rPr>
                <w:w w:val="95"/>
                <w:lang w:val="pl-PL"/>
              </w:rPr>
              <w:t>przeprowadza</w:t>
            </w:r>
            <w:r w:rsidRPr="00D931A5">
              <w:rPr>
                <w:spacing w:val="-30"/>
                <w:w w:val="95"/>
                <w:lang w:val="pl-PL"/>
              </w:rPr>
              <w:t xml:space="preserve"> </w:t>
            </w:r>
            <w:r w:rsidRPr="00D931A5">
              <w:rPr>
                <w:w w:val="95"/>
                <w:lang w:val="pl-PL"/>
              </w:rPr>
              <w:t>wywiad</w:t>
            </w:r>
            <w:r w:rsidRPr="00D931A5">
              <w:rPr>
                <w:spacing w:val="-32"/>
                <w:w w:val="95"/>
                <w:lang w:val="pl-PL"/>
              </w:rPr>
              <w:t xml:space="preserve"> </w:t>
            </w:r>
            <w:r w:rsidRPr="00D931A5">
              <w:rPr>
                <w:w w:val="95"/>
                <w:lang w:val="pl-PL"/>
              </w:rPr>
              <w:t>z osobą</w:t>
            </w:r>
            <w:r w:rsidRPr="00D931A5">
              <w:rPr>
                <w:spacing w:val="-21"/>
                <w:w w:val="95"/>
                <w:lang w:val="pl-PL"/>
              </w:rPr>
              <w:t xml:space="preserve"> </w:t>
            </w:r>
            <w:r w:rsidRPr="00D931A5">
              <w:rPr>
                <w:w w:val="95"/>
                <w:lang w:val="pl-PL"/>
              </w:rPr>
              <w:t>deklarującą</w:t>
            </w:r>
            <w:r w:rsidRPr="00D931A5">
              <w:rPr>
                <w:spacing w:val="-22"/>
                <w:w w:val="95"/>
                <w:lang w:val="pl-PL"/>
              </w:rPr>
              <w:t xml:space="preserve"> </w:t>
            </w:r>
            <w:r w:rsidRPr="00D931A5">
              <w:rPr>
                <w:w w:val="95"/>
                <w:lang w:val="pl-PL"/>
              </w:rPr>
              <w:t>chęć</w:t>
            </w:r>
            <w:r w:rsidRPr="00D931A5">
              <w:rPr>
                <w:spacing w:val="-20"/>
                <w:w w:val="95"/>
                <w:lang w:val="pl-PL"/>
              </w:rPr>
              <w:t xml:space="preserve"> </w:t>
            </w:r>
            <w:r w:rsidRPr="00D931A5">
              <w:rPr>
                <w:w w:val="95"/>
                <w:lang w:val="pl-PL"/>
              </w:rPr>
              <w:t>udziału</w:t>
            </w:r>
            <w:r w:rsidRPr="00D931A5">
              <w:rPr>
                <w:spacing w:val="-20"/>
                <w:w w:val="95"/>
                <w:lang w:val="pl-PL"/>
              </w:rPr>
              <w:t xml:space="preserve"> </w:t>
            </w:r>
            <w:r w:rsidRPr="00D931A5">
              <w:rPr>
                <w:w w:val="95"/>
                <w:lang w:val="pl-PL"/>
              </w:rPr>
              <w:t>w</w:t>
            </w:r>
            <w:r w:rsidRPr="00D931A5">
              <w:rPr>
                <w:spacing w:val="-21"/>
                <w:w w:val="95"/>
                <w:lang w:val="pl-PL"/>
              </w:rPr>
              <w:t xml:space="preserve"> </w:t>
            </w:r>
            <w:r w:rsidRPr="00D931A5">
              <w:rPr>
                <w:w w:val="95"/>
                <w:lang w:val="pl-PL"/>
              </w:rPr>
              <w:t>programie.</w:t>
            </w:r>
            <w:r w:rsidRPr="00D931A5">
              <w:rPr>
                <w:spacing w:val="-21"/>
                <w:w w:val="95"/>
                <w:lang w:val="pl-PL"/>
              </w:rPr>
              <w:t xml:space="preserve"> </w:t>
            </w:r>
            <w:r w:rsidRPr="00D931A5">
              <w:rPr>
                <w:w w:val="95"/>
                <w:lang w:val="pl-PL"/>
              </w:rPr>
              <w:t>Lekarz w</w:t>
            </w:r>
            <w:r w:rsidRPr="00D931A5">
              <w:rPr>
                <w:spacing w:val="-15"/>
                <w:w w:val="95"/>
                <w:lang w:val="pl-PL"/>
              </w:rPr>
              <w:t xml:space="preserve"> </w:t>
            </w:r>
            <w:r w:rsidRPr="00D931A5">
              <w:rPr>
                <w:w w:val="95"/>
                <w:lang w:val="pl-PL"/>
              </w:rPr>
              <w:t>trakcie</w:t>
            </w:r>
            <w:r w:rsidRPr="00D931A5">
              <w:rPr>
                <w:spacing w:val="-13"/>
                <w:w w:val="95"/>
                <w:lang w:val="pl-PL"/>
              </w:rPr>
              <w:t xml:space="preserve"> </w:t>
            </w:r>
            <w:r w:rsidRPr="00D931A5">
              <w:rPr>
                <w:w w:val="95"/>
                <w:lang w:val="pl-PL"/>
              </w:rPr>
              <w:t>wywiadu</w:t>
            </w:r>
            <w:r w:rsidRPr="00D931A5">
              <w:rPr>
                <w:spacing w:val="-15"/>
                <w:w w:val="95"/>
                <w:lang w:val="pl-PL"/>
              </w:rPr>
              <w:t xml:space="preserve"> </w:t>
            </w:r>
            <w:r w:rsidRPr="00D931A5">
              <w:rPr>
                <w:w w:val="95"/>
                <w:lang w:val="pl-PL"/>
              </w:rPr>
              <w:t>ustala,</w:t>
            </w:r>
            <w:r w:rsidRPr="00D931A5">
              <w:rPr>
                <w:spacing w:val="-17"/>
                <w:w w:val="95"/>
                <w:lang w:val="pl-PL"/>
              </w:rPr>
              <w:t xml:space="preserve"> </w:t>
            </w:r>
            <w:r w:rsidRPr="00D931A5">
              <w:rPr>
                <w:w w:val="95"/>
                <w:lang w:val="pl-PL"/>
              </w:rPr>
              <w:t>czy</w:t>
            </w:r>
            <w:r w:rsidRPr="00D931A5">
              <w:rPr>
                <w:spacing w:val="-14"/>
                <w:w w:val="95"/>
                <w:lang w:val="pl-PL"/>
              </w:rPr>
              <w:t xml:space="preserve"> </w:t>
            </w:r>
            <w:r w:rsidRPr="00D931A5">
              <w:rPr>
                <w:w w:val="95"/>
                <w:lang w:val="pl-PL"/>
              </w:rPr>
              <w:t>osoba</w:t>
            </w:r>
            <w:r w:rsidRPr="00D931A5">
              <w:rPr>
                <w:spacing w:val="-15"/>
                <w:w w:val="95"/>
                <w:lang w:val="pl-PL"/>
              </w:rPr>
              <w:t xml:space="preserve"> </w:t>
            </w:r>
            <w:r w:rsidRPr="00D931A5">
              <w:rPr>
                <w:w w:val="95"/>
                <w:lang w:val="pl-PL"/>
              </w:rPr>
              <w:t>ta</w:t>
            </w:r>
            <w:r w:rsidRPr="00D931A5">
              <w:rPr>
                <w:spacing w:val="-16"/>
                <w:w w:val="95"/>
                <w:lang w:val="pl-PL"/>
              </w:rPr>
              <w:t xml:space="preserve"> </w:t>
            </w:r>
            <w:r w:rsidRPr="00D931A5">
              <w:rPr>
                <w:w w:val="95"/>
                <w:lang w:val="pl-PL"/>
              </w:rPr>
              <w:t>(kandydat</w:t>
            </w:r>
            <w:r w:rsidRPr="00D931A5">
              <w:rPr>
                <w:spacing w:val="-16"/>
                <w:w w:val="95"/>
                <w:lang w:val="pl-PL"/>
              </w:rPr>
              <w:t xml:space="preserve"> </w:t>
            </w:r>
            <w:r w:rsidRPr="00D931A5">
              <w:rPr>
                <w:w w:val="95"/>
                <w:lang w:val="pl-PL"/>
              </w:rPr>
              <w:t>do programu) spełnia kryteria kwalifikacji do</w:t>
            </w:r>
            <w:r w:rsidRPr="00D931A5">
              <w:rPr>
                <w:spacing w:val="-34"/>
                <w:w w:val="95"/>
                <w:lang w:val="pl-PL"/>
              </w:rPr>
              <w:t xml:space="preserve"> </w:t>
            </w:r>
            <w:r w:rsidRPr="00D931A5">
              <w:rPr>
                <w:w w:val="95"/>
                <w:lang w:val="pl-PL"/>
              </w:rPr>
              <w:t>programu. W</w:t>
            </w:r>
            <w:r w:rsidRPr="00D931A5">
              <w:rPr>
                <w:spacing w:val="-35"/>
                <w:w w:val="95"/>
                <w:lang w:val="pl-PL"/>
              </w:rPr>
              <w:t xml:space="preserve"> </w:t>
            </w:r>
            <w:r w:rsidRPr="00D931A5">
              <w:rPr>
                <w:w w:val="95"/>
                <w:lang w:val="pl-PL"/>
              </w:rPr>
              <w:t>przypadku</w:t>
            </w:r>
            <w:r w:rsidRPr="00D931A5">
              <w:rPr>
                <w:spacing w:val="-38"/>
                <w:w w:val="95"/>
                <w:lang w:val="pl-PL"/>
              </w:rPr>
              <w:t xml:space="preserve"> </w:t>
            </w:r>
            <w:r w:rsidRPr="00D931A5">
              <w:rPr>
                <w:w w:val="95"/>
                <w:lang w:val="pl-PL"/>
              </w:rPr>
              <w:t>zakwalifikowania</w:t>
            </w:r>
            <w:r w:rsidRPr="00D931A5">
              <w:rPr>
                <w:spacing w:val="-37"/>
                <w:w w:val="95"/>
                <w:lang w:val="pl-PL"/>
              </w:rPr>
              <w:t xml:space="preserve"> </w:t>
            </w:r>
            <w:r w:rsidRPr="00D931A5">
              <w:rPr>
                <w:w w:val="95"/>
                <w:lang w:val="pl-PL"/>
              </w:rPr>
              <w:t>pacjenta</w:t>
            </w:r>
            <w:r w:rsidRPr="00D931A5">
              <w:rPr>
                <w:spacing w:val="-36"/>
                <w:w w:val="95"/>
                <w:lang w:val="pl-PL"/>
              </w:rPr>
              <w:t xml:space="preserve"> </w:t>
            </w:r>
            <w:r w:rsidRPr="00D931A5">
              <w:rPr>
                <w:w w:val="95"/>
                <w:lang w:val="pl-PL"/>
              </w:rPr>
              <w:t>do</w:t>
            </w:r>
            <w:r w:rsidRPr="00D931A5">
              <w:rPr>
                <w:spacing w:val="-36"/>
                <w:w w:val="95"/>
                <w:lang w:val="pl-PL"/>
              </w:rPr>
              <w:t xml:space="preserve"> </w:t>
            </w:r>
            <w:r w:rsidRPr="00D931A5">
              <w:rPr>
                <w:w w:val="95"/>
                <w:lang w:val="pl-PL"/>
              </w:rPr>
              <w:t>programu lekarz</w:t>
            </w:r>
            <w:r w:rsidRPr="00D931A5">
              <w:rPr>
                <w:spacing w:val="-36"/>
                <w:w w:val="95"/>
                <w:lang w:val="pl-PL"/>
              </w:rPr>
              <w:t xml:space="preserve"> </w:t>
            </w:r>
            <w:r w:rsidRPr="00D931A5">
              <w:rPr>
                <w:w w:val="95"/>
                <w:lang w:val="pl-PL"/>
              </w:rPr>
              <w:t>uzyska</w:t>
            </w:r>
            <w:r w:rsidRPr="00D931A5">
              <w:rPr>
                <w:spacing w:val="-36"/>
                <w:w w:val="95"/>
                <w:lang w:val="pl-PL"/>
              </w:rPr>
              <w:t xml:space="preserve"> </w:t>
            </w:r>
            <w:r w:rsidRPr="00D931A5">
              <w:rPr>
                <w:w w:val="95"/>
                <w:lang w:val="pl-PL"/>
              </w:rPr>
              <w:t>świadomą</w:t>
            </w:r>
            <w:r w:rsidRPr="00D931A5">
              <w:rPr>
                <w:spacing w:val="-37"/>
                <w:w w:val="95"/>
                <w:lang w:val="pl-PL"/>
              </w:rPr>
              <w:t xml:space="preserve"> </w:t>
            </w:r>
            <w:r w:rsidRPr="00D931A5">
              <w:rPr>
                <w:w w:val="95"/>
                <w:lang w:val="pl-PL"/>
              </w:rPr>
              <w:t>zgodę</w:t>
            </w:r>
            <w:r w:rsidRPr="00D931A5">
              <w:rPr>
                <w:spacing w:val="-36"/>
                <w:w w:val="95"/>
                <w:lang w:val="pl-PL"/>
              </w:rPr>
              <w:t xml:space="preserve"> </w:t>
            </w:r>
            <w:r w:rsidRPr="00D931A5">
              <w:rPr>
                <w:w w:val="95"/>
                <w:lang w:val="pl-PL"/>
              </w:rPr>
              <w:t>na</w:t>
            </w:r>
            <w:r w:rsidRPr="00D931A5">
              <w:rPr>
                <w:spacing w:val="-36"/>
                <w:w w:val="95"/>
                <w:lang w:val="pl-PL"/>
              </w:rPr>
              <w:t xml:space="preserve"> </w:t>
            </w:r>
            <w:r w:rsidRPr="00D931A5">
              <w:rPr>
                <w:w w:val="95"/>
                <w:lang w:val="pl-PL"/>
              </w:rPr>
              <w:t>udział</w:t>
            </w:r>
            <w:r w:rsidRPr="00D931A5">
              <w:rPr>
                <w:spacing w:val="-36"/>
                <w:w w:val="95"/>
                <w:lang w:val="pl-PL"/>
              </w:rPr>
              <w:t xml:space="preserve"> </w:t>
            </w:r>
            <w:r w:rsidRPr="00D931A5">
              <w:rPr>
                <w:w w:val="95"/>
                <w:lang w:val="pl-PL"/>
              </w:rPr>
              <w:t>w</w:t>
            </w:r>
            <w:r w:rsidRPr="00D931A5">
              <w:rPr>
                <w:spacing w:val="-36"/>
                <w:w w:val="95"/>
                <w:lang w:val="pl-PL"/>
              </w:rPr>
              <w:t xml:space="preserve"> </w:t>
            </w:r>
            <w:r w:rsidRPr="00D931A5">
              <w:rPr>
                <w:w w:val="95"/>
                <w:lang w:val="pl-PL"/>
              </w:rPr>
              <w:t xml:space="preserve">programie </w:t>
            </w:r>
            <w:r w:rsidRPr="00D931A5">
              <w:rPr>
                <w:lang w:val="pl-PL"/>
              </w:rPr>
              <w:t>i przetwarzanie danych osobowych na potrzeby realizacji</w:t>
            </w:r>
            <w:r w:rsidRPr="00D931A5">
              <w:rPr>
                <w:spacing w:val="-17"/>
                <w:lang w:val="pl-PL"/>
              </w:rPr>
              <w:t xml:space="preserve"> </w:t>
            </w:r>
            <w:r w:rsidRPr="00D931A5">
              <w:rPr>
                <w:lang w:val="pl-PL"/>
              </w:rPr>
              <w:t>i</w:t>
            </w:r>
            <w:r w:rsidRPr="00D931A5">
              <w:rPr>
                <w:spacing w:val="-17"/>
                <w:lang w:val="pl-PL"/>
              </w:rPr>
              <w:t xml:space="preserve"> </w:t>
            </w:r>
            <w:r w:rsidRPr="00D931A5">
              <w:rPr>
                <w:lang w:val="pl-PL"/>
              </w:rPr>
              <w:t>ewaluacji</w:t>
            </w:r>
            <w:r w:rsidRPr="00D931A5">
              <w:rPr>
                <w:spacing w:val="-17"/>
                <w:lang w:val="pl-PL"/>
              </w:rPr>
              <w:t xml:space="preserve"> </w:t>
            </w:r>
            <w:r w:rsidRPr="00D931A5">
              <w:rPr>
                <w:lang w:val="pl-PL"/>
              </w:rPr>
              <w:t>programu.</w:t>
            </w:r>
          </w:p>
          <w:p w14:paraId="0A353064" w14:textId="77777777" w:rsidR="00D931A5" w:rsidRPr="00D931A5" w:rsidRDefault="00D931A5" w:rsidP="009F5023">
            <w:pPr>
              <w:pStyle w:val="TableParagraph"/>
              <w:spacing w:before="3"/>
              <w:ind w:left="110"/>
              <w:jc w:val="both"/>
              <w:rPr>
                <w:lang w:val="pl-PL"/>
              </w:rPr>
            </w:pPr>
            <w:r w:rsidRPr="00D931A5">
              <w:rPr>
                <w:lang w:val="pl-PL"/>
              </w:rPr>
              <w:t>Na</w:t>
            </w:r>
            <w:r w:rsidRPr="00D931A5">
              <w:rPr>
                <w:spacing w:val="-41"/>
                <w:lang w:val="pl-PL"/>
              </w:rPr>
              <w:t xml:space="preserve"> </w:t>
            </w:r>
            <w:r w:rsidRPr="00D931A5">
              <w:rPr>
                <w:lang w:val="pl-PL"/>
              </w:rPr>
              <w:t>podstawie</w:t>
            </w:r>
            <w:r w:rsidRPr="00D931A5">
              <w:rPr>
                <w:spacing w:val="-41"/>
                <w:lang w:val="pl-PL"/>
              </w:rPr>
              <w:t xml:space="preserve"> </w:t>
            </w:r>
            <w:r w:rsidRPr="00D931A5">
              <w:rPr>
                <w:lang w:val="pl-PL"/>
              </w:rPr>
              <w:t>wywiadu</w:t>
            </w:r>
            <w:r w:rsidRPr="00D931A5">
              <w:rPr>
                <w:spacing w:val="-42"/>
                <w:lang w:val="pl-PL"/>
              </w:rPr>
              <w:t xml:space="preserve"> </w:t>
            </w:r>
            <w:r w:rsidRPr="00D931A5">
              <w:rPr>
                <w:lang w:val="pl-PL"/>
              </w:rPr>
              <w:t>i</w:t>
            </w:r>
            <w:r w:rsidRPr="00D931A5">
              <w:rPr>
                <w:spacing w:val="-40"/>
                <w:lang w:val="pl-PL"/>
              </w:rPr>
              <w:t xml:space="preserve"> </w:t>
            </w:r>
            <w:r w:rsidRPr="00D931A5">
              <w:rPr>
                <w:lang w:val="pl-PL"/>
              </w:rPr>
              <w:t>badania</w:t>
            </w:r>
            <w:r w:rsidRPr="00D931A5">
              <w:rPr>
                <w:spacing w:val="-41"/>
                <w:lang w:val="pl-PL"/>
              </w:rPr>
              <w:t xml:space="preserve"> </w:t>
            </w:r>
            <w:r w:rsidRPr="00D931A5">
              <w:rPr>
                <w:lang w:val="pl-PL"/>
              </w:rPr>
              <w:t>przedmiotowego:</w:t>
            </w:r>
          </w:p>
          <w:p w14:paraId="358E3409" w14:textId="77777777" w:rsidR="00D931A5" w:rsidRPr="00D931A5" w:rsidRDefault="00D931A5" w:rsidP="00D931A5">
            <w:pPr>
              <w:pStyle w:val="TableParagraph"/>
              <w:numPr>
                <w:ilvl w:val="0"/>
                <w:numId w:val="31"/>
              </w:numPr>
              <w:tabs>
                <w:tab w:val="left" w:pos="819"/>
              </w:tabs>
              <w:spacing w:before="16" w:line="254" w:lineRule="auto"/>
              <w:ind w:right="93" w:firstLine="0"/>
              <w:jc w:val="both"/>
              <w:rPr>
                <w:lang w:val="pl-PL"/>
              </w:rPr>
            </w:pPr>
            <w:r w:rsidRPr="00D931A5">
              <w:rPr>
                <w:lang w:val="pl-PL"/>
              </w:rPr>
              <w:t>u pacjentów z typowym rumieniem wędrującym</w:t>
            </w:r>
            <w:r w:rsidRPr="00D931A5">
              <w:rPr>
                <w:spacing w:val="-29"/>
                <w:lang w:val="pl-PL"/>
              </w:rPr>
              <w:t xml:space="preserve"> </w:t>
            </w:r>
            <w:r w:rsidRPr="00D931A5">
              <w:rPr>
                <w:lang w:val="pl-PL"/>
              </w:rPr>
              <w:t>zastosuje</w:t>
            </w:r>
            <w:r w:rsidRPr="00D931A5">
              <w:rPr>
                <w:spacing w:val="-28"/>
                <w:lang w:val="pl-PL"/>
              </w:rPr>
              <w:t xml:space="preserve"> </w:t>
            </w:r>
            <w:r w:rsidRPr="00D931A5">
              <w:rPr>
                <w:lang w:val="pl-PL"/>
              </w:rPr>
              <w:t>antybiotykoterapię</w:t>
            </w:r>
            <w:r w:rsidRPr="00D931A5">
              <w:rPr>
                <w:spacing w:val="-28"/>
                <w:lang w:val="pl-PL"/>
              </w:rPr>
              <w:t xml:space="preserve"> </w:t>
            </w:r>
            <w:r w:rsidRPr="00D931A5">
              <w:rPr>
                <w:lang w:val="pl-PL"/>
              </w:rPr>
              <w:t>lub</w:t>
            </w:r>
          </w:p>
          <w:p w14:paraId="2B6F1097" w14:textId="77777777" w:rsidR="00D931A5" w:rsidRPr="00D931A5" w:rsidRDefault="00D931A5" w:rsidP="00D931A5">
            <w:pPr>
              <w:pStyle w:val="TableParagraph"/>
              <w:numPr>
                <w:ilvl w:val="0"/>
                <w:numId w:val="31"/>
              </w:numPr>
              <w:tabs>
                <w:tab w:val="left" w:pos="819"/>
              </w:tabs>
              <w:spacing w:before="1" w:line="254" w:lineRule="auto"/>
              <w:ind w:right="92" w:firstLine="0"/>
              <w:jc w:val="both"/>
              <w:rPr>
                <w:lang w:val="pl-PL"/>
              </w:rPr>
            </w:pPr>
            <w:r w:rsidRPr="00D931A5">
              <w:rPr>
                <w:lang w:val="pl-PL"/>
              </w:rPr>
              <w:t xml:space="preserve">u pacjentów z nietypowym rumieniem </w:t>
            </w:r>
            <w:r w:rsidRPr="00D931A5">
              <w:rPr>
                <w:w w:val="95"/>
                <w:lang w:val="pl-PL"/>
              </w:rPr>
              <w:t>wędrującym zastosuje antybiotykoterapię i skieruje chorego</w:t>
            </w:r>
            <w:r w:rsidRPr="00D931A5">
              <w:rPr>
                <w:spacing w:val="-26"/>
                <w:w w:val="95"/>
                <w:lang w:val="pl-PL"/>
              </w:rPr>
              <w:t xml:space="preserve"> </w:t>
            </w:r>
            <w:r w:rsidRPr="00D931A5">
              <w:rPr>
                <w:w w:val="95"/>
                <w:lang w:val="pl-PL"/>
              </w:rPr>
              <w:t>na</w:t>
            </w:r>
            <w:r w:rsidRPr="00D931A5">
              <w:rPr>
                <w:spacing w:val="-26"/>
                <w:w w:val="95"/>
                <w:lang w:val="pl-PL"/>
              </w:rPr>
              <w:t xml:space="preserve"> </w:t>
            </w:r>
            <w:r w:rsidRPr="00D931A5">
              <w:rPr>
                <w:w w:val="95"/>
                <w:lang w:val="pl-PL"/>
              </w:rPr>
              <w:t>badanie</w:t>
            </w:r>
            <w:r w:rsidRPr="00D931A5">
              <w:rPr>
                <w:spacing w:val="-28"/>
                <w:w w:val="95"/>
                <w:lang w:val="pl-PL"/>
              </w:rPr>
              <w:t xml:space="preserve"> </w:t>
            </w:r>
            <w:r w:rsidRPr="00D931A5">
              <w:rPr>
                <w:w w:val="95"/>
                <w:lang w:val="pl-PL"/>
              </w:rPr>
              <w:t>testem</w:t>
            </w:r>
            <w:r w:rsidRPr="00D931A5">
              <w:rPr>
                <w:spacing w:val="-28"/>
                <w:w w:val="95"/>
                <w:lang w:val="pl-PL"/>
              </w:rPr>
              <w:t xml:space="preserve"> </w:t>
            </w:r>
            <w:r w:rsidRPr="00D931A5">
              <w:rPr>
                <w:w w:val="95"/>
                <w:lang w:val="pl-PL"/>
              </w:rPr>
              <w:t>ELISA</w:t>
            </w:r>
            <w:r w:rsidRPr="00D931A5">
              <w:rPr>
                <w:spacing w:val="-27"/>
                <w:w w:val="95"/>
                <w:lang w:val="pl-PL"/>
              </w:rPr>
              <w:t xml:space="preserve"> </w:t>
            </w:r>
            <w:r w:rsidRPr="00D931A5">
              <w:rPr>
                <w:w w:val="95"/>
                <w:lang w:val="pl-PL"/>
              </w:rPr>
              <w:t>i</w:t>
            </w:r>
            <w:r w:rsidRPr="00D931A5">
              <w:rPr>
                <w:spacing w:val="-28"/>
                <w:w w:val="95"/>
                <w:lang w:val="pl-PL"/>
              </w:rPr>
              <w:t xml:space="preserve"> </w:t>
            </w:r>
            <w:r w:rsidRPr="00D931A5">
              <w:rPr>
                <w:w w:val="95"/>
                <w:lang w:val="pl-PL"/>
              </w:rPr>
              <w:t>Western­blot</w:t>
            </w:r>
            <w:r w:rsidRPr="00D931A5">
              <w:rPr>
                <w:spacing w:val="-29"/>
                <w:w w:val="95"/>
                <w:lang w:val="pl-PL"/>
              </w:rPr>
              <w:t xml:space="preserve"> </w:t>
            </w:r>
            <w:r w:rsidRPr="00D931A5">
              <w:rPr>
                <w:w w:val="95"/>
                <w:lang w:val="pl-PL"/>
              </w:rPr>
              <w:t>lub</w:t>
            </w:r>
          </w:p>
          <w:p w14:paraId="5EDC4A18" w14:textId="77777777" w:rsidR="00D931A5" w:rsidRPr="00D931A5" w:rsidRDefault="00D931A5" w:rsidP="00D931A5">
            <w:pPr>
              <w:pStyle w:val="TableParagraph"/>
              <w:numPr>
                <w:ilvl w:val="0"/>
                <w:numId w:val="31"/>
              </w:numPr>
              <w:tabs>
                <w:tab w:val="left" w:pos="819"/>
              </w:tabs>
              <w:spacing w:before="2"/>
              <w:ind w:left="818"/>
              <w:jc w:val="both"/>
              <w:rPr>
                <w:lang w:val="pl-PL"/>
              </w:rPr>
            </w:pPr>
            <w:r w:rsidRPr="00D931A5">
              <w:rPr>
                <w:lang w:val="pl-PL"/>
              </w:rPr>
              <w:t>skieruje pacjenta do AOS w</w:t>
            </w:r>
            <w:r w:rsidRPr="00D931A5">
              <w:rPr>
                <w:spacing w:val="40"/>
                <w:lang w:val="pl-PL"/>
              </w:rPr>
              <w:t xml:space="preserve"> </w:t>
            </w:r>
            <w:r w:rsidRPr="00D931A5">
              <w:rPr>
                <w:lang w:val="pl-PL"/>
              </w:rPr>
              <w:t>przypadku</w:t>
            </w:r>
          </w:p>
          <w:p w14:paraId="4413615F" w14:textId="77777777" w:rsidR="00D931A5" w:rsidRDefault="00D931A5" w:rsidP="009F5023">
            <w:pPr>
              <w:pStyle w:val="TableParagraph"/>
              <w:spacing w:before="16" w:line="246" w:lineRule="exact"/>
              <w:ind w:left="110"/>
              <w:jc w:val="both"/>
            </w:pPr>
            <w:r>
              <w:t>podejrzenia późniejszych stadiów zakażenia,</w:t>
            </w:r>
          </w:p>
        </w:tc>
        <w:tc>
          <w:tcPr>
            <w:tcW w:w="1702" w:type="dxa"/>
          </w:tcPr>
          <w:p w14:paraId="368B4D82" w14:textId="77777777" w:rsidR="00D931A5" w:rsidRDefault="00D931A5" w:rsidP="009F5023">
            <w:pPr>
              <w:pStyle w:val="TableParagraph"/>
            </w:pPr>
          </w:p>
          <w:p w14:paraId="19293F75" w14:textId="77777777" w:rsidR="00D931A5" w:rsidRDefault="00D931A5" w:rsidP="009F5023">
            <w:pPr>
              <w:pStyle w:val="TableParagraph"/>
            </w:pPr>
          </w:p>
          <w:p w14:paraId="5E742D11" w14:textId="77777777" w:rsidR="00D931A5" w:rsidRDefault="00D931A5" w:rsidP="009F5023">
            <w:pPr>
              <w:pStyle w:val="TableParagraph"/>
            </w:pPr>
          </w:p>
          <w:p w14:paraId="29F1BC8B" w14:textId="77777777" w:rsidR="00D931A5" w:rsidRDefault="00D931A5" w:rsidP="009F5023">
            <w:pPr>
              <w:pStyle w:val="TableParagraph"/>
            </w:pPr>
          </w:p>
          <w:p w14:paraId="39DAF265" w14:textId="77777777" w:rsidR="00D931A5" w:rsidRDefault="00D931A5" w:rsidP="009F5023">
            <w:pPr>
              <w:pStyle w:val="TableParagraph"/>
            </w:pPr>
          </w:p>
          <w:p w14:paraId="1F91D4A0" w14:textId="77777777" w:rsidR="00D931A5" w:rsidRDefault="00D931A5" w:rsidP="009F5023">
            <w:pPr>
              <w:pStyle w:val="TableParagraph"/>
            </w:pPr>
          </w:p>
          <w:p w14:paraId="3896BFFD" w14:textId="77777777" w:rsidR="00D931A5" w:rsidRDefault="00D931A5" w:rsidP="009F5023">
            <w:pPr>
              <w:pStyle w:val="TableParagraph"/>
            </w:pPr>
          </w:p>
          <w:p w14:paraId="0A5019CA" w14:textId="77777777" w:rsidR="00D931A5" w:rsidRDefault="00D931A5" w:rsidP="009F5023">
            <w:pPr>
              <w:pStyle w:val="TableParagraph"/>
              <w:spacing w:before="5"/>
              <w:rPr>
                <w:sz w:val="21"/>
              </w:rPr>
            </w:pPr>
          </w:p>
          <w:p w14:paraId="3DFA1BCC" w14:textId="77777777" w:rsidR="00D931A5" w:rsidRDefault="00D931A5" w:rsidP="009F5023">
            <w:pPr>
              <w:pStyle w:val="TableParagraph"/>
              <w:spacing w:before="1"/>
              <w:ind w:left="648" w:right="635"/>
              <w:jc w:val="center"/>
            </w:pPr>
            <w:r>
              <w:t>110</w:t>
            </w:r>
          </w:p>
        </w:tc>
        <w:tc>
          <w:tcPr>
            <w:tcW w:w="2532" w:type="dxa"/>
          </w:tcPr>
          <w:p w14:paraId="3F092A8A" w14:textId="77777777" w:rsidR="00D931A5" w:rsidRPr="00D931A5" w:rsidRDefault="00D931A5" w:rsidP="009F5023">
            <w:pPr>
              <w:pStyle w:val="TableParagraph"/>
              <w:ind w:left="107" w:right="161"/>
              <w:rPr>
                <w:rFonts w:ascii="Carlito" w:hAnsi="Carlito"/>
                <w:i/>
                <w:lang w:val="pl-PL"/>
              </w:rPr>
            </w:pPr>
            <w:r w:rsidRPr="00D931A5">
              <w:rPr>
                <w:rFonts w:ascii="Carlito" w:hAnsi="Carlito"/>
                <w:i/>
                <w:lang w:val="pl-PL"/>
              </w:rPr>
              <w:t>Liczba osób, które odbyły wizytę kwalifikacyjną w ramach POZ i zostały zakwalifikowane do programu</w:t>
            </w:r>
          </w:p>
        </w:tc>
        <w:tc>
          <w:tcPr>
            <w:tcW w:w="2395" w:type="dxa"/>
          </w:tcPr>
          <w:p w14:paraId="5DB1CA45" w14:textId="77777777" w:rsidR="00D931A5" w:rsidRPr="00D931A5" w:rsidRDefault="00D931A5" w:rsidP="009F5023">
            <w:pPr>
              <w:pStyle w:val="TableParagraph"/>
              <w:spacing w:before="2" w:line="254" w:lineRule="auto"/>
              <w:ind w:left="126" w:right="120" w:firstLine="6"/>
              <w:jc w:val="center"/>
              <w:rPr>
                <w:lang w:val="pl-PL"/>
              </w:rPr>
            </w:pPr>
            <w:r w:rsidRPr="00D931A5">
              <w:rPr>
                <w:w w:val="90"/>
                <w:lang w:val="pl-PL"/>
              </w:rPr>
              <w:t xml:space="preserve">Oświadczenie lekarza </w:t>
            </w:r>
            <w:r w:rsidRPr="00D931A5">
              <w:rPr>
                <w:lang w:val="pl-PL"/>
              </w:rPr>
              <w:t xml:space="preserve">POZ i uczestnika </w:t>
            </w:r>
            <w:r w:rsidRPr="00D931A5">
              <w:rPr>
                <w:w w:val="95"/>
                <w:lang w:val="pl-PL"/>
              </w:rPr>
              <w:t>programu o</w:t>
            </w:r>
            <w:r w:rsidRPr="00D931A5">
              <w:rPr>
                <w:spacing w:val="-25"/>
                <w:w w:val="95"/>
                <w:lang w:val="pl-PL"/>
              </w:rPr>
              <w:t xml:space="preserve"> </w:t>
            </w:r>
            <w:r w:rsidRPr="00D931A5">
              <w:rPr>
                <w:spacing w:val="-4"/>
                <w:w w:val="95"/>
                <w:lang w:val="pl-PL"/>
              </w:rPr>
              <w:t xml:space="preserve">udzielonym </w:t>
            </w:r>
            <w:r w:rsidRPr="00D931A5">
              <w:rPr>
                <w:lang w:val="pl-PL"/>
              </w:rPr>
              <w:t>świadczeniu</w:t>
            </w:r>
          </w:p>
        </w:tc>
      </w:tr>
    </w:tbl>
    <w:p w14:paraId="6F699DF0" w14:textId="77777777" w:rsidR="00D931A5" w:rsidRDefault="00D931A5" w:rsidP="00D931A5">
      <w:pPr>
        <w:spacing w:line="254" w:lineRule="auto"/>
        <w:jc w:val="center"/>
        <w:sectPr w:rsidR="00D931A5" w:rsidSect="00D931A5">
          <w:headerReference w:type="even" r:id="rId13"/>
          <w:headerReference w:type="default" r:id="rId14"/>
          <w:headerReference w:type="first" r:id="rId15"/>
          <w:pgSz w:w="16840" w:h="11910" w:orient="landscape"/>
          <w:pgMar w:top="1360" w:right="1300" w:bottom="280" w:left="1300" w:header="533"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4961"/>
        <w:gridCol w:w="1702"/>
        <w:gridCol w:w="2532"/>
        <w:gridCol w:w="2395"/>
      </w:tblGrid>
      <w:tr w:rsidR="00D931A5" w14:paraId="26699E80" w14:textId="77777777" w:rsidTr="009F5023">
        <w:trPr>
          <w:trHeight w:val="2954"/>
        </w:trPr>
        <w:tc>
          <w:tcPr>
            <w:tcW w:w="2405" w:type="dxa"/>
          </w:tcPr>
          <w:p w14:paraId="41DCF646" w14:textId="77777777" w:rsidR="00D931A5" w:rsidRPr="00D931A5" w:rsidRDefault="00D931A5" w:rsidP="009F5023">
            <w:pPr>
              <w:pStyle w:val="TableParagraph"/>
              <w:rPr>
                <w:rFonts w:ascii="Times New Roman"/>
                <w:lang w:val="pl-PL"/>
              </w:rPr>
            </w:pPr>
          </w:p>
        </w:tc>
        <w:tc>
          <w:tcPr>
            <w:tcW w:w="4961" w:type="dxa"/>
          </w:tcPr>
          <w:p w14:paraId="54E0BF75" w14:textId="77777777" w:rsidR="00D931A5" w:rsidRPr="00D931A5" w:rsidRDefault="00D931A5" w:rsidP="009F5023">
            <w:pPr>
              <w:pStyle w:val="TableParagraph"/>
              <w:spacing w:before="2" w:line="254" w:lineRule="auto"/>
              <w:ind w:left="109" w:right="91"/>
              <w:jc w:val="both"/>
              <w:rPr>
                <w:lang w:val="pl-PL"/>
              </w:rPr>
            </w:pPr>
            <w:r w:rsidRPr="00D931A5">
              <w:rPr>
                <w:lang w:val="pl-PL"/>
              </w:rPr>
              <w:t>­ wręczy materiały informacyjne z</w:t>
            </w:r>
            <w:r w:rsidRPr="00D931A5">
              <w:rPr>
                <w:spacing w:val="-39"/>
                <w:lang w:val="pl-PL"/>
              </w:rPr>
              <w:t xml:space="preserve"> </w:t>
            </w:r>
            <w:r w:rsidRPr="00D931A5">
              <w:rPr>
                <w:lang w:val="pl-PL"/>
              </w:rPr>
              <w:t xml:space="preserve">zaleceniami </w:t>
            </w:r>
            <w:r w:rsidRPr="00D931A5">
              <w:rPr>
                <w:w w:val="95"/>
                <w:lang w:val="pl-PL"/>
              </w:rPr>
              <w:t>profilaktycznymi obniżającymi ryzyko</w:t>
            </w:r>
            <w:r w:rsidRPr="00D931A5">
              <w:rPr>
                <w:spacing w:val="-22"/>
                <w:w w:val="95"/>
                <w:lang w:val="pl-PL"/>
              </w:rPr>
              <w:t xml:space="preserve"> </w:t>
            </w:r>
            <w:r w:rsidRPr="00D931A5">
              <w:rPr>
                <w:w w:val="95"/>
                <w:lang w:val="pl-PL"/>
              </w:rPr>
              <w:t xml:space="preserve">zachorowania </w:t>
            </w:r>
            <w:r w:rsidRPr="00D931A5">
              <w:rPr>
                <w:lang w:val="pl-PL"/>
              </w:rPr>
              <w:t>na boreliozę z Lyme u pacjentów bez objawów zakażenia.</w:t>
            </w:r>
          </w:p>
          <w:p w14:paraId="4D1DD826" w14:textId="77777777" w:rsidR="00D931A5" w:rsidRPr="00D931A5" w:rsidRDefault="00D931A5" w:rsidP="009F5023">
            <w:pPr>
              <w:pStyle w:val="TableParagraph"/>
              <w:spacing w:before="3" w:line="254" w:lineRule="auto"/>
              <w:ind w:left="109" w:right="92"/>
              <w:jc w:val="both"/>
              <w:rPr>
                <w:lang w:val="pl-PL"/>
              </w:rPr>
            </w:pPr>
            <w:r w:rsidRPr="00D931A5">
              <w:rPr>
                <w:lang w:val="pl-PL"/>
              </w:rPr>
              <w:t xml:space="preserve">W przypadku, gdy pacjent nie zostanie </w:t>
            </w:r>
            <w:r w:rsidRPr="00D931A5">
              <w:rPr>
                <w:w w:val="95"/>
                <w:lang w:val="pl-PL"/>
              </w:rPr>
              <w:t xml:space="preserve">zakwalifikowany do programu lekarz poinformuje o </w:t>
            </w:r>
            <w:r w:rsidRPr="00D931A5">
              <w:rPr>
                <w:lang w:val="pl-PL"/>
              </w:rPr>
              <w:t>tym, iż jako kandydat nie spełnia kryteriów kwalifikacji</w:t>
            </w:r>
            <w:r w:rsidRPr="00D931A5">
              <w:rPr>
                <w:spacing w:val="-14"/>
                <w:lang w:val="pl-PL"/>
              </w:rPr>
              <w:t xml:space="preserve"> </w:t>
            </w:r>
            <w:r w:rsidRPr="00D931A5">
              <w:rPr>
                <w:lang w:val="pl-PL"/>
              </w:rPr>
              <w:t>do</w:t>
            </w:r>
            <w:r w:rsidRPr="00D931A5">
              <w:rPr>
                <w:spacing w:val="-15"/>
                <w:lang w:val="pl-PL"/>
              </w:rPr>
              <w:t xml:space="preserve"> </w:t>
            </w:r>
            <w:r w:rsidRPr="00D931A5">
              <w:rPr>
                <w:lang w:val="pl-PL"/>
              </w:rPr>
              <w:t>programu</w:t>
            </w:r>
            <w:r w:rsidRPr="00D931A5">
              <w:rPr>
                <w:spacing w:val="-14"/>
                <w:lang w:val="pl-PL"/>
              </w:rPr>
              <w:t xml:space="preserve"> </w:t>
            </w:r>
            <w:r w:rsidRPr="00D931A5">
              <w:rPr>
                <w:lang w:val="pl-PL"/>
              </w:rPr>
              <w:t>i</w:t>
            </w:r>
            <w:r w:rsidRPr="00D931A5">
              <w:rPr>
                <w:spacing w:val="-15"/>
                <w:lang w:val="pl-PL"/>
              </w:rPr>
              <w:t xml:space="preserve"> </w:t>
            </w:r>
            <w:r w:rsidRPr="00D931A5">
              <w:rPr>
                <w:lang w:val="pl-PL"/>
              </w:rPr>
              <w:t>wyjaśni</w:t>
            </w:r>
            <w:r w:rsidRPr="00D931A5">
              <w:rPr>
                <w:spacing w:val="-14"/>
                <w:lang w:val="pl-PL"/>
              </w:rPr>
              <w:t xml:space="preserve"> </w:t>
            </w:r>
            <w:r w:rsidRPr="00D931A5">
              <w:rPr>
                <w:lang w:val="pl-PL"/>
              </w:rPr>
              <w:t>powód</w:t>
            </w:r>
            <w:r w:rsidRPr="00D931A5">
              <w:rPr>
                <w:spacing w:val="-14"/>
                <w:lang w:val="pl-PL"/>
              </w:rPr>
              <w:t xml:space="preserve"> </w:t>
            </w:r>
            <w:r w:rsidRPr="00D931A5">
              <w:rPr>
                <w:lang w:val="pl-PL"/>
              </w:rPr>
              <w:t>odmowy kwalifikacji.</w:t>
            </w:r>
          </w:p>
          <w:p w14:paraId="0CFA122F" w14:textId="77777777" w:rsidR="00D931A5" w:rsidRPr="00D931A5" w:rsidRDefault="00D931A5" w:rsidP="009F5023">
            <w:pPr>
              <w:pStyle w:val="TableParagraph"/>
              <w:ind w:left="109"/>
              <w:jc w:val="both"/>
              <w:rPr>
                <w:lang w:val="pl-PL"/>
              </w:rPr>
            </w:pPr>
            <w:r w:rsidRPr="00D931A5">
              <w:rPr>
                <w:lang w:val="pl-PL"/>
              </w:rPr>
              <w:t>Przewidywany czas wizyty 20 – 25 min.</w:t>
            </w:r>
          </w:p>
          <w:p w14:paraId="70984985" w14:textId="77777777" w:rsidR="00D931A5" w:rsidRPr="00D931A5" w:rsidRDefault="00D931A5" w:rsidP="009F5023">
            <w:pPr>
              <w:pStyle w:val="TableParagraph"/>
              <w:spacing w:before="16" w:line="246" w:lineRule="exact"/>
              <w:ind w:left="109"/>
              <w:jc w:val="both"/>
              <w:rPr>
                <w:lang w:val="pl-PL"/>
              </w:rPr>
            </w:pPr>
            <w:r w:rsidRPr="00D931A5">
              <w:rPr>
                <w:lang w:val="pl-PL"/>
              </w:rPr>
              <w:t>Wycena dotyczy jednej wizyty.</w:t>
            </w:r>
          </w:p>
        </w:tc>
        <w:tc>
          <w:tcPr>
            <w:tcW w:w="1702" w:type="dxa"/>
          </w:tcPr>
          <w:p w14:paraId="1D497937" w14:textId="77777777" w:rsidR="00D931A5" w:rsidRPr="00D931A5" w:rsidRDefault="00D931A5" w:rsidP="009F5023">
            <w:pPr>
              <w:pStyle w:val="TableParagraph"/>
              <w:rPr>
                <w:rFonts w:ascii="Times New Roman"/>
                <w:lang w:val="pl-PL"/>
              </w:rPr>
            </w:pPr>
          </w:p>
        </w:tc>
        <w:tc>
          <w:tcPr>
            <w:tcW w:w="2532" w:type="dxa"/>
          </w:tcPr>
          <w:p w14:paraId="26BBFD3C" w14:textId="77777777" w:rsidR="00D931A5" w:rsidRPr="00D931A5" w:rsidRDefault="00D931A5" w:rsidP="009F5023">
            <w:pPr>
              <w:pStyle w:val="TableParagraph"/>
              <w:rPr>
                <w:rFonts w:ascii="Times New Roman"/>
                <w:lang w:val="pl-PL"/>
              </w:rPr>
            </w:pPr>
          </w:p>
        </w:tc>
        <w:tc>
          <w:tcPr>
            <w:tcW w:w="2395" w:type="dxa"/>
          </w:tcPr>
          <w:p w14:paraId="14EEC0DD" w14:textId="77777777" w:rsidR="00D931A5" w:rsidRPr="00D931A5" w:rsidRDefault="00D931A5" w:rsidP="009F5023">
            <w:pPr>
              <w:pStyle w:val="TableParagraph"/>
              <w:rPr>
                <w:rFonts w:ascii="Times New Roman"/>
                <w:lang w:val="pl-PL"/>
              </w:rPr>
            </w:pPr>
          </w:p>
        </w:tc>
      </w:tr>
      <w:tr w:rsidR="00D931A5" w14:paraId="78F49FF9" w14:textId="77777777" w:rsidTr="009F5023">
        <w:trPr>
          <w:trHeight w:val="2416"/>
        </w:trPr>
        <w:tc>
          <w:tcPr>
            <w:tcW w:w="2405" w:type="dxa"/>
          </w:tcPr>
          <w:p w14:paraId="3CF26187" w14:textId="77777777" w:rsidR="00D931A5" w:rsidRPr="00D931A5" w:rsidRDefault="00D931A5" w:rsidP="009F5023">
            <w:pPr>
              <w:pStyle w:val="TableParagraph"/>
              <w:rPr>
                <w:lang w:val="pl-PL"/>
              </w:rPr>
            </w:pPr>
          </w:p>
          <w:p w14:paraId="39944765" w14:textId="77777777" w:rsidR="00D931A5" w:rsidRPr="00D931A5" w:rsidRDefault="00D931A5" w:rsidP="009F5023">
            <w:pPr>
              <w:pStyle w:val="TableParagraph"/>
              <w:rPr>
                <w:lang w:val="pl-PL"/>
              </w:rPr>
            </w:pPr>
          </w:p>
          <w:p w14:paraId="0883AEE2" w14:textId="77777777" w:rsidR="00D931A5" w:rsidRPr="00D931A5" w:rsidRDefault="00D931A5" w:rsidP="009F5023">
            <w:pPr>
              <w:pStyle w:val="TableParagraph"/>
              <w:rPr>
                <w:sz w:val="26"/>
                <w:lang w:val="pl-PL"/>
              </w:rPr>
            </w:pPr>
          </w:p>
          <w:p w14:paraId="3ED8C8A0" w14:textId="77777777" w:rsidR="00D931A5" w:rsidRPr="00D931A5" w:rsidRDefault="00D931A5" w:rsidP="009F5023">
            <w:pPr>
              <w:pStyle w:val="TableParagraph"/>
              <w:ind w:left="158" w:right="140" w:hanging="4"/>
              <w:jc w:val="center"/>
              <w:rPr>
                <w:rFonts w:ascii="Carlito" w:hAnsi="Carlito"/>
                <w:b/>
                <w:lang w:val="pl-PL"/>
              </w:rPr>
            </w:pPr>
            <w:r w:rsidRPr="00D931A5">
              <w:rPr>
                <w:rFonts w:ascii="Carlito" w:hAnsi="Carlito"/>
                <w:b/>
                <w:lang w:val="pl-PL"/>
              </w:rPr>
              <w:t>Pobranie próbki krwi do badania w kierunku boreliozy z Lyme</w:t>
            </w:r>
          </w:p>
        </w:tc>
        <w:tc>
          <w:tcPr>
            <w:tcW w:w="4961" w:type="dxa"/>
          </w:tcPr>
          <w:p w14:paraId="1D9588A1" w14:textId="77777777" w:rsidR="00D931A5" w:rsidRPr="00D931A5" w:rsidRDefault="00D931A5" w:rsidP="009F5023">
            <w:pPr>
              <w:pStyle w:val="TableParagraph"/>
              <w:spacing w:before="2" w:line="254" w:lineRule="auto"/>
              <w:ind w:left="109" w:right="89"/>
              <w:jc w:val="both"/>
              <w:rPr>
                <w:lang w:val="pl-PL"/>
              </w:rPr>
            </w:pPr>
            <w:r w:rsidRPr="00D931A5">
              <w:rPr>
                <w:w w:val="95"/>
                <w:lang w:val="pl-PL"/>
              </w:rPr>
              <w:t>Dla pacjentów skierowanych przez lekarza POZ</w:t>
            </w:r>
            <w:r w:rsidRPr="00D931A5">
              <w:rPr>
                <w:spacing w:val="-21"/>
                <w:w w:val="95"/>
                <w:lang w:val="pl-PL"/>
              </w:rPr>
              <w:t xml:space="preserve"> </w:t>
            </w:r>
            <w:r w:rsidRPr="00D931A5">
              <w:rPr>
                <w:w w:val="95"/>
                <w:lang w:val="pl-PL"/>
              </w:rPr>
              <w:t>lub lekarza</w:t>
            </w:r>
            <w:r w:rsidRPr="00D931A5">
              <w:rPr>
                <w:spacing w:val="-8"/>
                <w:w w:val="95"/>
                <w:lang w:val="pl-PL"/>
              </w:rPr>
              <w:t xml:space="preserve"> </w:t>
            </w:r>
            <w:r w:rsidRPr="00D931A5">
              <w:rPr>
                <w:w w:val="95"/>
                <w:lang w:val="pl-PL"/>
              </w:rPr>
              <w:t>specjalistę</w:t>
            </w:r>
            <w:r w:rsidRPr="00D931A5">
              <w:rPr>
                <w:spacing w:val="-7"/>
                <w:w w:val="95"/>
                <w:lang w:val="pl-PL"/>
              </w:rPr>
              <w:t xml:space="preserve"> </w:t>
            </w:r>
            <w:r w:rsidRPr="00D931A5">
              <w:rPr>
                <w:w w:val="95"/>
                <w:lang w:val="pl-PL"/>
              </w:rPr>
              <w:t>w</w:t>
            </w:r>
            <w:r w:rsidRPr="00D931A5">
              <w:rPr>
                <w:spacing w:val="-7"/>
                <w:w w:val="95"/>
                <w:lang w:val="pl-PL"/>
              </w:rPr>
              <w:t xml:space="preserve"> </w:t>
            </w:r>
            <w:r w:rsidRPr="00D931A5">
              <w:rPr>
                <w:w w:val="95"/>
                <w:lang w:val="pl-PL"/>
              </w:rPr>
              <w:t>zakresie</w:t>
            </w:r>
            <w:r w:rsidRPr="00D931A5">
              <w:rPr>
                <w:spacing w:val="-7"/>
                <w:w w:val="95"/>
                <w:lang w:val="pl-PL"/>
              </w:rPr>
              <w:t xml:space="preserve"> </w:t>
            </w:r>
            <w:r w:rsidRPr="00D931A5">
              <w:rPr>
                <w:w w:val="95"/>
                <w:lang w:val="pl-PL"/>
              </w:rPr>
              <w:t>chorób</w:t>
            </w:r>
            <w:r w:rsidRPr="00D931A5">
              <w:rPr>
                <w:spacing w:val="-7"/>
                <w:w w:val="95"/>
                <w:lang w:val="pl-PL"/>
              </w:rPr>
              <w:t xml:space="preserve"> </w:t>
            </w:r>
            <w:r w:rsidRPr="00D931A5">
              <w:rPr>
                <w:w w:val="95"/>
                <w:lang w:val="pl-PL"/>
              </w:rPr>
              <w:t>zakaźnych</w:t>
            </w:r>
            <w:r w:rsidRPr="00D931A5">
              <w:rPr>
                <w:spacing w:val="-8"/>
                <w:w w:val="95"/>
                <w:lang w:val="pl-PL"/>
              </w:rPr>
              <w:t xml:space="preserve"> </w:t>
            </w:r>
            <w:r w:rsidRPr="00D931A5">
              <w:rPr>
                <w:w w:val="95"/>
                <w:lang w:val="pl-PL"/>
              </w:rPr>
              <w:t xml:space="preserve">na </w:t>
            </w:r>
            <w:r w:rsidRPr="00D931A5">
              <w:rPr>
                <w:lang w:val="pl-PL"/>
              </w:rPr>
              <w:t xml:space="preserve">badania krwi, w gabinecie zabiegowym pobrana </w:t>
            </w:r>
            <w:r w:rsidRPr="00D931A5">
              <w:rPr>
                <w:w w:val="95"/>
                <w:lang w:val="pl-PL"/>
              </w:rPr>
              <w:t>zostanie</w:t>
            </w:r>
            <w:r w:rsidRPr="00D931A5">
              <w:rPr>
                <w:spacing w:val="-32"/>
                <w:w w:val="95"/>
                <w:lang w:val="pl-PL"/>
              </w:rPr>
              <w:t xml:space="preserve"> </w:t>
            </w:r>
            <w:r w:rsidRPr="00D931A5">
              <w:rPr>
                <w:w w:val="95"/>
                <w:lang w:val="pl-PL"/>
              </w:rPr>
              <w:t>jednorazowo</w:t>
            </w:r>
            <w:r w:rsidRPr="00D931A5">
              <w:rPr>
                <w:spacing w:val="-30"/>
                <w:w w:val="95"/>
                <w:lang w:val="pl-PL"/>
              </w:rPr>
              <w:t xml:space="preserve"> </w:t>
            </w:r>
            <w:r w:rsidRPr="00D931A5">
              <w:rPr>
                <w:w w:val="95"/>
                <w:lang w:val="pl-PL"/>
              </w:rPr>
              <w:t>przez</w:t>
            </w:r>
            <w:r w:rsidRPr="00D931A5">
              <w:rPr>
                <w:spacing w:val="-32"/>
                <w:w w:val="95"/>
                <w:lang w:val="pl-PL"/>
              </w:rPr>
              <w:t xml:space="preserve"> </w:t>
            </w:r>
            <w:r w:rsidRPr="00D931A5">
              <w:rPr>
                <w:w w:val="95"/>
                <w:lang w:val="pl-PL"/>
              </w:rPr>
              <w:t>pielęgniarkę</w:t>
            </w:r>
            <w:r w:rsidRPr="00D931A5">
              <w:rPr>
                <w:spacing w:val="-31"/>
                <w:w w:val="95"/>
                <w:lang w:val="pl-PL"/>
              </w:rPr>
              <w:t xml:space="preserve"> </w:t>
            </w:r>
            <w:r w:rsidRPr="00D931A5">
              <w:rPr>
                <w:w w:val="95"/>
                <w:lang w:val="pl-PL"/>
              </w:rPr>
              <w:t>próbka</w:t>
            </w:r>
            <w:r w:rsidRPr="00D931A5">
              <w:rPr>
                <w:spacing w:val="-33"/>
                <w:w w:val="95"/>
                <w:lang w:val="pl-PL"/>
              </w:rPr>
              <w:t xml:space="preserve"> </w:t>
            </w:r>
            <w:r w:rsidRPr="00D931A5">
              <w:rPr>
                <w:w w:val="95"/>
                <w:lang w:val="pl-PL"/>
              </w:rPr>
              <w:t>krwi obwodowej</w:t>
            </w:r>
            <w:r w:rsidRPr="00D931A5">
              <w:rPr>
                <w:spacing w:val="-29"/>
                <w:w w:val="95"/>
                <w:lang w:val="pl-PL"/>
              </w:rPr>
              <w:t xml:space="preserve"> </w:t>
            </w:r>
            <w:r w:rsidRPr="00D931A5">
              <w:rPr>
                <w:w w:val="95"/>
                <w:lang w:val="pl-PL"/>
              </w:rPr>
              <w:t>(krew</w:t>
            </w:r>
            <w:r w:rsidRPr="00D931A5">
              <w:rPr>
                <w:spacing w:val="-26"/>
                <w:w w:val="95"/>
                <w:lang w:val="pl-PL"/>
              </w:rPr>
              <w:t xml:space="preserve"> </w:t>
            </w:r>
            <w:r w:rsidRPr="00D931A5">
              <w:rPr>
                <w:w w:val="95"/>
                <w:lang w:val="pl-PL"/>
              </w:rPr>
              <w:t>na</w:t>
            </w:r>
            <w:r w:rsidRPr="00D931A5">
              <w:rPr>
                <w:spacing w:val="-26"/>
                <w:w w:val="95"/>
                <w:lang w:val="pl-PL"/>
              </w:rPr>
              <w:t xml:space="preserve"> </w:t>
            </w:r>
            <w:r w:rsidRPr="00D931A5">
              <w:rPr>
                <w:w w:val="95"/>
                <w:lang w:val="pl-PL"/>
              </w:rPr>
              <w:t>skrzep)</w:t>
            </w:r>
            <w:r w:rsidRPr="00D931A5">
              <w:rPr>
                <w:spacing w:val="-25"/>
                <w:w w:val="95"/>
                <w:lang w:val="pl-PL"/>
              </w:rPr>
              <w:t xml:space="preserve"> </w:t>
            </w:r>
            <w:r w:rsidRPr="00D931A5">
              <w:rPr>
                <w:w w:val="95"/>
                <w:lang w:val="pl-PL"/>
              </w:rPr>
              <w:t>o</w:t>
            </w:r>
            <w:r w:rsidRPr="00D931A5">
              <w:rPr>
                <w:spacing w:val="-30"/>
                <w:w w:val="95"/>
                <w:lang w:val="pl-PL"/>
              </w:rPr>
              <w:t xml:space="preserve"> </w:t>
            </w:r>
            <w:r w:rsidRPr="00D931A5">
              <w:rPr>
                <w:w w:val="95"/>
                <w:lang w:val="pl-PL"/>
              </w:rPr>
              <w:t>objętości</w:t>
            </w:r>
            <w:r w:rsidRPr="00D931A5">
              <w:rPr>
                <w:spacing w:val="-29"/>
                <w:w w:val="95"/>
                <w:lang w:val="pl-PL"/>
              </w:rPr>
              <w:t xml:space="preserve"> </w:t>
            </w:r>
            <w:r w:rsidRPr="00D931A5">
              <w:rPr>
                <w:w w:val="95"/>
                <w:lang w:val="pl-PL"/>
              </w:rPr>
              <w:t>około</w:t>
            </w:r>
            <w:r w:rsidRPr="00D931A5">
              <w:rPr>
                <w:spacing w:val="-27"/>
                <w:w w:val="95"/>
                <w:lang w:val="pl-PL"/>
              </w:rPr>
              <w:t xml:space="preserve"> </w:t>
            </w:r>
            <w:r w:rsidRPr="00D931A5">
              <w:rPr>
                <w:w w:val="95"/>
                <w:lang w:val="pl-PL"/>
              </w:rPr>
              <w:t>4­5</w:t>
            </w:r>
            <w:r w:rsidRPr="00D931A5">
              <w:rPr>
                <w:spacing w:val="-29"/>
                <w:w w:val="95"/>
                <w:lang w:val="pl-PL"/>
              </w:rPr>
              <w:t xml:space="preserve"> </w:t>
            </w:r>
            <w:r w:rsidRPr="00D931A5">
              <w:rPr>
                <w:w w:val="95"/>
                <w:lang w:val="pl-PL"/>
              </w:rPr>
              <w:t xml:space="preserve">ml. </w:t>
            </w:r>
            <w:r w:rsidRPr="00D931A5">
              <w:rPr>
                <w:lang w:val="pl-PL"/>
              </w:rPr>
              <w:t>Próbka</w:t>
            </w:r>
            <w:r w:rsidRPr="00D931A5">
              <w:rPr>
                <w:spacing w:val="-31"/>
                <w:lang w:val="pl-PL"/>
              </w:rPr>
              <w:t xml:space="preserve"> </w:t>
            </w:r>
            <w:r w:rsidRPr="00D931A5">
              <w:rPr>
                <w:lang w:val="pl-PL"/>
              </w:rPr>
              <w:t>zostanie</w:t>
            </w:r>
            <w:r w:rsidRPr="00D931A5">
              <w:rPr>
                <w:spacing w:val="-31"/>
                <w:lang w:val="pl-PL"/>
              </w:rPr>
              <w:t xml:space="preserve"> </w:t>
            </w:r>
            <w:r w:rsidRPr="00D931A5">
              <w:rPr>
                <w:lang w:val="pl-PL"/>
              </w:rPr>
              <w:t>przekazana</w:t>
            </w:r>
            <w:r w:rsidRPr="00D931A5">
              <w:rPr>
                <w:spacing w:val="-30"/>
                <w:lang w:val="pl-PL"/>
              </w:rPr>
              <w:t xml:space="preserve"> </w:t>
            </w:r>
            <w:r w:rsidRPr="00D931A5">
              <w:rPr>
                <w:lang w:val="pl-PL"/>
              </w:rPr>
              <w:t>do</w:t>
            </w:r>
            <w:r w:rsidRPr="00D931A5">
              <w:rPr>
                <w:spacing w:val="-29"/>
                <w:lang w:val="pl-PL"/>
              </w:rPr>
              <w:t xml:space="preserve"> </w:t>
            </w:r>
            <w:r w:rsidRPr="00D931A5">
              <w:rPr>
                <w:lang w:val="pl-PL"/>
              </w:rPr>
              <w:t>laboratorium.</w:t>
            </w:r>
          </w:p>
          <w:p w14:paraId="0CA74E8D" w14:textId="77777777" w:rsidR="00D931A5" w:rsidRPr="00D931A5" w:rsidRDefault="00D931A5" w:rsidP="009F5023">
            <w:pPr>
              <w:pStyle w:val="TableParagraph"/>
              <w:spacing w:before="1" w:line="254" w:lineRule="auto"/>
              <w:ind w:left="109" w:right="90"/>
              <w:jc w:val="both"/>
              <w:rPr>
                <w:lang w:val="pl-PL"/>
              </w:rPr>
            </w:pPr>
            <w:r w:rsidRPr="00D931A5">
              <w:rPr>
                <w:lang w:val="pl-PL"/>
              </w:rPr>
              <w:t>Stawka obejmuje koszt pobrania, probówek, przechowywania i transportu do laboratorium</w:t>
            </w:r>
          </w:p>
          <w:p w14:paraId="097D2455" w14:textId="77777777" w:rsidR="00D931A5" w:rsidRDefault="00D931A5" w:rsidP="009F5023">
            <w:pPr>
              <w:pStyle w:val="TableParagraph"/>
              <w:spacing w:before="2" w:line="246" w:lineRule="exact"/>
              <w:ind w:left="109"/>
            </w:pPr>
            <w:r>
              <w:t>diagnostycznego.</w:t>
            </w:r>
          </w:p>
        </w:tc>
        <w:tc>
          <w:tcPr>
            <w:tcW w:w="1702" w:type="dxa"/>
          </w:tcPr>
          <w:p w14:paraId="20E791B2" w14:textId="77777777" w:rsidR="00D931A5" w:rsidRDefault="00D931A5" w:rsidP="009F5023">
            <w:pPr>
              <w:pStyle w:val="TableParagraph"/>
            </w:pPr>
          </w:p>
          <w:p w14:paraId="6ECD11B5" w14:textId="77777777" w:rsidR="00D931A5" w:rsidRDefault="00D931A5" w:rsidP="009F5023">
            <w:pPr>
              <w:pStyle w:val="TableParagraph"/>
            </w:pPr>
          </w:p>
          <w:p w14:paraId="4C2D47DC" w14:textId="77777777" w:rsidR="00D931A5" w:rsidRDefault="00D931A5" w:rsidP="009F5023">
            <w:pPr>
              <w:pStyle w:val="TableParagraph"/>
            </w:pPr>
          </w:p>
          <w:p w14:paraId="002AAD8D" w14:textId="77777777" w:rsidR="00D931A5" w:rsidRDefault="00D931A5" w:rsidP="009F5023">
            <w:pPr>
              <w:pStyle w:val="TableParagraph"/>
              <w:spacing w:before="8"/>
              <w:rPr>
                <w:sz w:val="27"/>
              </w:rPr>
            </w:pPr>
          </w:p>
          <w:p w14:paraId="0050998C" w14:textId="77777777" w:rsidR="00D931A5" w:rsidRDefault="00D931A5" w:rsidP="009F5023">
            <w:pPr>
              <w:pStyle w:val="TableParagraph"/>
              <w:ind w:left="648" w:right="635"/>
              <w:jc w:val="center"/>
            </w:pPr>
            <w:r>
              <w:t>13</w:t>
            </w:r>
          </w:p>
        </w:tc>
        <w:tc>
          <w:tcPr>
            <w:tcW w:w="2532" w:type="dxa"/>
          </w:tcPr>
          <w:p w14:paraId="2F1F407E" w14:textId="77777777" w:rsidR="00D931A5" w:rsidRPr="00D931A5" w:rsidRDefault="00D931A5" w:rsidP="009F5023">
            <w:pPr>
              <w:pStyle w:val="TableParagraph"/>
              <w:ind w:left="106" w:right="113"/>
              <w:rPr>
                <w:rFonts w:ascii="Carlito" w:hAnsi="Carlito"/>
                <w:i/>
                <w:lang w:val="pl-PL"/>
              </w:rPr>
            </w:pPr>
            <w:r w:rsidRPr="00D931A5">
              <w:rPr>
                <w:rFonts w:ascii="Carlito" w:hAnsi="Carlito"/>
                <w:i/>
                <w:lang w:val="pl-PL"/>
              </w:rPr>
              <w:t>Liczba osób zakwalifikowanych do Pilotażowego programu profilaktyki chorób odkleszczowych, od których pobrano próbki krwi do badania w kierunku boreliozy z Lyme</w:t>
            </w:r>
          </w:p>
        </w:tc>
        <w:tc>
          <w:tcPr>
            <w:tcW w:w="2395" w:type="dxa"/>
          </w:tcPr>
          <w:p w14:paraId="5CF9DF33" w14:textId="77777777" w:rsidR="00D931A5" w:rsidRPr="00D931A5" w:rsidRDefault="00D931A5" w:rsidP="009F5023">
            <w:pPr>
              <w:pStyle w:val="TableParagraph"/>
              <w:spacing w:before="2" w:line="254" w:lineRule="auto"/>
              <w:ind w:left="126" w:right="120" w:firstLine="2"/>
              <w:jc w:val="center"/>
              <w:rPr>
                <w:lang w:val="pl-PL"/>
              </w:rPr>
            </w:pPr>
            <w:r w:rsidRPr="00D931A5">
              <w:rPr>
                <w:lang w:val="pl-PL"/>
              </w:rPr>
              <w:t xml:space="preserve">Oświadczenie </w:t>
            </w:r>
            <w:r w:rsidRPr="00D931A5">
              <w:rPr>
                <w:w w:val="95"/>
                <w:lang w:val="pl-PL"/>
              </w:rPr>
              <w:t>pielęgniarki</w:t>
            </w:r>
            <w:r w:rsidRPr="00D931A5">
              <w:rPr>
                <w:spacing w:val="-41"/>
                <w:w w:val="95"/>
                <w:lang w:val="pl-PL"/>
              </w:rPr>
              <w:t xml:space="preserve"> </w:t>
            </w:r>
            <w:r w:rsidRPr="00D931A5">
              <w:rPr>
                <w:w w:val="95"/>
                <w:lang w:val="pl-PL"/>
              </w:rPr>
              <w:t>i</w:t>
            </w:r>
            <w:r w:rsidRPr="00D931A5">
              <w:rPr>
                <w:spacing w:val="-39"/>
                <w:w w:val="95"/>
                <w:lang w:val="pl-PL"/>
              </w:rPr>
              <w:t xml:space="preserve"> </w:t>
            </w:r>
            <w:r w:rsidRPr="00D931A5">
              <w:rPr>
                <w:w w:val="95"/>
                <w:lang w:val="pl-PL"/>
              </w:rPr>
              <w:t>uczestnika programu o</w:t>
            </w:r>
            <w:r w:rsidRPr="00D931A5">
              <w:rPr>
                <w:spacing w:val="-25"/>
                <w:w w:val="95"/>
                <w:lang w:val="pl-PL"/>
              </w:rPr>
              <w:t xml:space="preserve"> </w:t>
            </w:r>
            <w:r w:rsidRPr="00D931A5">
              <w:rPr>
                <w:spacing w:val="-4"/>
                <w:w w:val="95"/>
                <w:lang w:val="pl-PL"/>
              </w:rPr>
              <w:t xml:space="preserve">udzielonym </w:t>
            </w:r>
            <w:r w:rsidRPr="00D931A5">
              <w:rPr>
                <w:lang w:val="pl-PL"/>
              </w:rPr>
              <w:t>świadczeniu</w:t>
            </w:r>
          </w:p>
        </w:tc>
      </w:tr>
      <w:tr w:rsidR="00D931A5" w14:paraId="49FBD4D9" w14:textId="77777777" w:rsidTr="009F5023">
        <w:trPr>
          <w:trHeight w:val="287"/>
        </w:trPr>
        <w:tc>
          <w:tcPr>
            <w:tcW w:w="2405" w:type="dxa"/>
            <w:tcBorders>
              <w:bottom w:val="nil"/>
            </w:tcBorders>
          </w:tcPr>
          <w:p w14:paraId="54C13226" w14:textId="77777777" w:rsidR="00D931A5" w:rsidRPr="00D931A5" w:rsidRDefault="00D931A5" w:rsidP="003E2EA7">
            <w:pPr>
              <w:spacing w:after="160" w:line="259" w:lineRule="auto"/>
              <w:rPr>
                <w:rFonts w:ascii="Times New Roman"/>
                <w:lang w:val="pl-PL"/>
              </w:rPr>
            </w:pPr>
          </w:p>
        </w:tc>
        <w:tc>
          <w:tcPr>
            <w:tcW w:w="4961" w:type="dxa"/>
            <w:tcBorders>
              <w:bottom w:val="nil"/>
            </w:tcBorders>
          </w:tcPr>
          <w:p w14:paraId="12ADB5B9" w14:textId="77777777" w:rsidR="00D931A5" w:rsidRPr="00D931A5" w:rsidRDefault="00D931A5" w:rsidP="009F5023">
            <w:pPr>
              <w:pStyle w:val="TableParagraph"/>
              <w:spacing w:before="2"/>
              <w:ind w:left="109"/>
              <w:rPr>
                <w:lang w:val="pl-PL"/>
              </w:rPr>
            </w:pPr>
            <w:r w:rsidRPr="00D931A5">
              <w:rPr>
                <w:w w:val="95"/>
                <w:lang w:val="pl-PL"/>
              </w:rPr>
              <w:t>W</w:t>
            </w:r>
            <w:r w:rsidRPr="00D931A5">
              <w:rPr>
                <w:spacing w:val="-25"/>
                <w:w w:val="95"/>
                <w:lang w:val="pl-PL"/>
              </w:rPr>
              <w:t xml:space="preserve"> </w:t>
            </w:r>
            <w:r w:rsidRPr="00D931A5">
              <w:rPr>
                <w:w w:val="95"/>
                <w:lang w:val="pl-PL"/>
              </w:rPr>
              <w:t>ramach</w:t>
            </w:r>
            <w:r w:rsidRPr="00D931A5">
              <w:rPr>
                <w:spacing w:val="-28"/>
                <w:w w:val="95"/>
                <w:lang w:val="pl-PL"/>
              </w:rPr>
              <w:t xml:space="preserve"> </w:t>
            </w:r>
            <w:r w:rsidRPr="00D931A5">
              <w:rPr>
                <w:w w:val="95"/>
                <w:lang w:val="pl-PL"/>
              </w:rPr>
              <w:t>wizyty</w:t>
            </w:r>
            <w:r w:rsidRPr="00D931A5">
              <w:rPr>
                <w:spacing w:val="-25"/>
                <w:w w:val="95"/>
                <w:lang w:val="pl-PL"/>
              </w:rPr>
              <w:t xml:space="preserve"> </w:t>
            </w:r>
            <w:r w:rsidRPr="00D931A5">
              <w:rPr>
                <w:w w:val="95"/>
                <w:lang w:val="pl-PL"/>
              </w:rPr>
              <w:t>kwalifikującej</w:t>
            </w:r>
            <w:r w:rsidRPr="00D931A5">
              <w:rPr>
                <w:spacing w:val="-25"/>
                <w:w w:val="95"/>
                <w:lang w:val="pl-PL"/>
              </w:rPr>
              <w:t xml:space="preserve"> </w:t>
            </w:r>
            <w:r w:rsidRPr="00D931A5">
              <w:rPr>
                <w:w w:val="95"/>
                <w:lang w:val="pl-PL"/>
              </w:rPr>
              <w:t>do</w:t>
            </w:r>
            <w:r w:rsidRPr="00D931A5">
              <w:rPr>
                <w:spacing w:val="-24"/>
                <w:w w:val="95"/>
                <w:lang w:val="pl-PL"/>
              </w:rPr>
              <w:t xml:space="preserve"> </w:t>
            </w:r>
            <w:r w:rsidRPr="00D931A5">
              <w:rPr>
                <w:w w:val="95"/>
                <w:lang w:val="pl-PL"/>
              </w:rPr>
              <w:t>programu</w:t>
            </w:r>
            <w:r w:rsidRPr="00D931A5">
              <w:rPr>
                <w:spacing w:val="-25"/>
                <w:w w:val="95"/>
                <w:lang w:val="pl-PL"/>
              </w:rPr>
              <w:t xml:space="preserve"> </w:t>
            </w:r>
            <w:r w:rsidRPr="00D931A5">
              <w:rPr>
                <w:w w:val="95"/>
                <w:lang w:val="pl-PL"/>
              </w:rPr>
              <w:t>(osobna</w:t>
            </w:r>
          </w:p>
        </w:tc>
        <w:tc>
          <w:tcPr>
            <w:tcW w:w="1702" w:type="dxa"/>
            <w:tcBorders>
              <w:bottom w:val="nil"/>
            </w:tcBorders>
          </w:tcPr>
          <w:p w14:paraId="2D212C7C" w14:textId="77777777" w:rsidR="00D931A5" w:rsidRPr="00D931A5" w:rsidRDefault="00D931A5" w:rsidP="009F5023">
            <w:pPr>
              <w:pStyle w:val="TableParagraph"/>
              <w:rPr>
                <w:rFonts w:ascii="Times New Roman"/>
                <w:sz w:val="20"/>
                <w:lang w:val="pl-PL"/>
              </w:rPr>
            </w:pPr>
          </w:p>
        </w:tc>
        <w:tc>
          <w:tcPr>
            <w:tcW w:w="2532" w:type="dxa"/>
            <w:tcBorders>
              <w:bottom w:val="nil"/>
            </w:tcBorders>
          </w:tcPr>
          <w:p w14:paraId="6CB46650" w14:textId="77777777" w:rsidR="00D931A5" w:rsidRDefault="00D931A5" w:rsidP="009F5023">
            <w:pPr>
              <w:pStyle w:val="TableParagraph"/>
              <w:spacing w:line="268" w:lineRule="exact"/>
              <w:ind w:left="106"/>
              <w:rPr>
                <w:rFonts w:ascii="Carlito" w:hAnsi="Carlito"/>
                <w:i/>
              </w:rPr>
            </w:pPr>
            <w:r>
              <w:rPr>
                <w:rFonts w:ascii="Carlito" w:hAnsi="Carlito"/>
                <w:i/>
              </w:rPr>
              <w:t>Liczba osób</w:t>
            </w:r>
          </w:p>
        </w:tc>
        <w:tc>
          <w:tcPr>
            <w:tcW w:w="2395" w:type="dxa"/>
            <w:tcBorders>
              <w:bottom w:val="nil"/>
            </w:tcBorders>
          </w:tcPr>
          <w:p w14:paraId="5FC60006" w14:textId="77777777" w:rsidR="00D931A5" w:rsidRDefault="00D931A5" w:rsidP="009F5023">
            <w:pPr>
              <w:pStyle w:val="TableParagraph"/>
              <w:spacing w:before="2"/>
              <w:ind w:left="24" w:right="14"/>
              <w:jc w:val="center"/>
            </w:pPr>
            <w:r>
              <w:rPr>
                <w:w w:val="95"/>
              </w:rPr>
              <w:t>Oświadczenie lekarza</w:t>
            </w:r>
          </w:p>
        </w:tc>
      </w:tr>
      <w:tr w:rsidR="00D931A5" w14:paraId="588E83AC" w14:textId="77777777" w:rsidTr="009F5023">
        <w:trPr>
          <w:trHeight w:val="268"/>
        </w:trPr>
        <w:tc>
          <w:tcPr>
            <w:tcW w:w="2405" w:type="dxa"/>
            <w:tcBorders>
              <w:top w:val="nil"/>
              <w:bottom w:val="nil"/>
            </w:tcBorders>
          </w:tcPr>
          <w:p w14:paraId="5D216D89" w14:textId="77777777" w:rsidR="00D931A5" w:rsidRDefault="00D931A5" w:rsidP="009F5023">
            <w:pPr>
              <w:pStyle w:val="TableParagraph"/>
              <w:rPr>
                <w:rFonts w:ascii="Times New Roman"/>
                <w:sz w:val="18"/>
              </w:rPr>
            </w:pPr>
          </w:p>
        </w:tc>
        <w:tc>
          <w:tcPr>
            <w:tcW w:w="4961" w:type="dxa"/>
            <w:tcBorders>
              <w:top w:val="nil"/>
              <w:bottom w:val="nil"/>
            </w:tcBorders>
          </w:tcPr>
          <w:p w14:paraId="6673FF67" w14:textId="77777777" w:rsidR="00D931A5" w:rsidRPr="00D931A5" w:rsidRDefault="00D931A5" w:rsidP="009F5023">
            <w:pPr>
              <w:pStyle w:val="TableParagraph"/>
              <w:spacing w:line="236" w:lineRule="exact"/>
              <w:ind w:left="109"/>
              <w:rPr>
                <w:lang w:val="pl-PL"/>
              </w:rPr>
            </w:pPr>
            <w:r w:rsidRPr="00D931A5">
              <w:rPr>
                <w:lang w:val="pl-PL"/>
              </w:rPr>
              <w:t>stawka), lekarz POZ może skierować pacjenta na</w:t>
            </w:r>
          </w:p>
        </w:tc>
        <w:tc>
          <w:tcPr>
            <w:tcW w:w="1702" w:type="dxa"/>
            <w:tcBorders>
              <w:top w:val="nil"/>
              <w:bottom w:val="nil"/>
            </w:tcBorders>
          </w:tcPr>
          <w:p w14:paraId="0B19FC12" w14:textId="77777777" w:rsidR="00D931A5" w:rsidRPr="00D931A5" w:rsidRDefault="00D931A5" w:rsidP="009F5023">
            <w:pPr>
              <w:pStyle w:val="TableParagraph"/>
              <w:rPr>
                <w:rFonts w:ascii="Times New Roman"/>
                <w:sz w:val="18"/>
                <w:lang w:val="pl-PL"/>
              </w:rPr>
            </w:pPr>
          </w:p>
        </w:tc>
        <w:tc>
          <w:tcPr>
            <w:tcW w:w="2532" w:type="dxa"/>
            <w:tcBorders>
              <w:top w:val="nil"/>
              <w:bottom w:val="nil"/>
            </w:tcBorders>
          </w:tcPr>
          <w:p w14:paraId="7EE7F65B" w14:textId="77777777" w:rsidR="00D931A5" w:rsidRDefault="00D931A5" w:rsidP="009F5023">
            <w:pPr>
              <w:pStyle w:val="TableParagraph"/>
              <w:spacing w:line="249" w:lineRule="exact"/>
              <w:ind w:left="106"/>
              <w:rPr>
                <w:rFonts w:ascii="Carlito"/>
                <w:i/>
              </w:rPr>
            </w:pPr>
            <w:r>
              <w:rPr>
                <w:rFonts w:ascii="Carlito"/>
                <w:i/>
              </w:rPr>
              <w:t>zakwalifikowanych do</w:t>
            </w:r>
          </w:p>
        </w:tc>
        <w:tc>
          <w:tcPr>
            <w:tcW w:w="2395" w:type="dxa"/>
            <w:tcBorders>
              <w:top w:val="nil"/>
              <w:bottom w:val="nil"/>
            </w:tcBorders>
          </w:tcPr>
          <w:p w14:paraId="23E30DA0" w14:textId="77777777" w:rsidR="00D931A5" w:rsidRDefault="00D931A5" w:rsidP="009F5023">
            <w:pPr>
              <w:pStyle w:val="TableParagraph"/>
              <w:spacing w:line="236" w:lineRule="exact"/>
              <w:ind w:left="24" w:right="13"/>
              <w:jc w:val="center"/>
            </w:pPr>
            <w:r>
              <w:t>POZ i uczestnika</w:t>
            </w:r>
          </w:p>
        </w:tc>
      </w:tr>
      <w:tr w:rsidR="00D931A5" w14:paraId="19D9B96B" w14:textId="77777777" w:rsidTr="009F5023">
        <w:trPr>
          <w:trHeight w:val="268"/>
        </w:trPr>
        <w:tc>
          <w:tcPr>
            <w:tcW w:w="2405" w:type="dxa"/>
            <w:tcBorders>
              <w:top w:val="nil"/>
              <w:bottom w:val="nil"/>
            </w:tcBorders>
          </w:tcPr>
          <w:p w14:paraId="6E5E4170" w14:textId="77777777" w:rsidR="00D931A5" w:rsidRDefault="00D931A5" w:rsidP="009F5023">
            <w:pPr>
              <w:pStyle w:val="TableParagraph"/>
              <w:rPr>
                <w:rFonts w:ascii="Times New Roman"/>
                <w:sz w:val="18"/>
              </w:rPr>
            </w:pPr>
          </w:p>
        </w:tc>
        <w:tc>
          <w:tcPr>
            <w:tcW w:w="4961" w:type="dxa"/>
            <w:tcBorders>
              <w:top w:val="nil"/>
              <w:bottom w:val="nil"/>
            </w:tcBorders>
          </w:tcPr>
          <w:p w14:paraId="31014B5E" w14:textId="77777777" w:rsidR="00D931A5" w:rsidRPr="00D931A5" w:rsidRDefault="00D931A5" w:rsidP="009F5023">
            <w:pPr>
              <w:pStyle w:val="TableParagraph"/>
              <w:spacing w:line="236" w:lineRule="exact"/>
              <w:ind w:left="109"/>
              <w:rPr>
                <w:lang w:val="pl-PL"/>
              </w:rPr>
            </w:pPr>
            <w:r w:rsidRPr="00D931A5">
              <w:rPr>
                <w:w w:val="95"/>
                <w:lang w:val="pl-PL"/>
              </w:rPr>
              <w:t>badania.</w:t>
            </w:r>
            <w:r w:rsidRPr="00D931A5">
              <w:rPr>
                <w:spacing w:val="-28"/>
                <w:w w:val="95"/>
                <w:lang w:val="pl-PL"/>
              </w:rPr>
              <w:t xml:space="preserve"> </w:t>
            </w:r>
            <w:r w:rsidRPr="00D931A5">
              <w:rPr>
                <w:w w:val="95"/>
                <w:lang w:val="pl-PL"/>
              </w:rPr>
              <w:t>Decyzję</w:t>
            </w:r>
            <w:r w:rsidRPr="00D931A5">
              <w:rPr>
                <w:spacing w:val="-29"/>
                <w:w w:val="95"/>
                <w:lang w:val="pl-PL"/>
              </w:rPr>
              <w:t xml:space="preserve"> </w:t>
            </w:r>
            <w:r w:rsidRPr="00D931A5">
              <w:rPr>
                <w:w w:val="95"/>
                <w:lang w:val="pl-PL"/>
              </w:rPr>
              <w:t>w</w:t>
            </w:r>
            <w:r w:rsidRPr="00D931A5">
              <w:rPr>
                <w:spacing w:val="-27"/>
                <w:w w:val="95"/>
                <w:lang w:val="pl-PL"/>
              </w:rPr>
              <w:t xml:space="preserve"> </w:t>
            </w:r>
            <w:r w:rsidRPr="00D931A5">
              <w:rPr>
                <w:w w:val="95"/>
                <w:lang w:val="pl-PL"/>
              </w:rPr>
              <w:t>tym</w:t>
            </w:r>
            <w:r w:rsidRPr="00D931A5">
              <w:rPr>
                <w:spacing w:val="-28"/>
                <w:w w:val="95"/>
                <w:lang w:val="pl-PL"/>
              </w:rPr>
              <w:t xml:space="preserve"> </w:t>
            </w:r>
            <w:r w:rsidRPr="00D931A5">
              <w:rPr>
                <w:w w:val="95"/>
                <w:lang w:val="pl-PL"/>
              </w:rPr>
              <w:t>zakresie</w:t>
            </w:r>
            <w:r w:rsidRPr="00D931A5">
              <w:rPr>
                <w:spacing w:val="-28"/>
                <w:w w:val="95"/>
                <w:lang w:val="pl-PL"/>
              </w:rPr>
              <w:t xml:space="preserve"> </w:t>
            </w:r>
            <w:r w:rsidRPr="00D931A5">
              <w:rPr>
                <w:w w:val="95"/>
                <w:lang w:val="pl-PL"/>
              </w:rPr>
              <w:t>podejmuje</w:t>
            </w:r>
            <w:r w:rsidRPr="00D931A5">
              <w:rPr>
                <w:spacing w:val="-28"/>
                <w:w w:val="95"/>
                <w:lang w:val="pl-PL"/>
              </w:rPr>
              <w:t xml:space="preserve"> </w:t>
            </w:r>
            <w:r w:rsidRPr="00D931A5">
              <w:rPr>
                <w:w w:val="95"/>
                <w:lang w:val="pl-PL"/>
              </w:rPr>
              <w:t>lekarz</w:t>
            </w:r>
            <w:r w:rsidRPr="00D931A5">
              <w:rPr>
                <w:spacing w:val="-30"/>
                <w:w w:val="95"/>
                <w:lang w:val="pl-PL"/>
              </w:rPr>
              <w:t xml:space="preserve"> </w:t>
            </w:r>
            <w:r w:rsidRPr="00D931A5">
              <w:rPr>
                <w:w w:val="95"/>
                <w:lang w:val="pl-PL"/>
              </w:rPr>
              <w:t>na</w:t>
            </w:r>
          </w:p>
        </w:tc>
        <w:tc>
          <w:tcPr>
            <w:tcW w:w="1702" w:type="dxa"/>
            <w:tcBorders>
              <w:top w:val="nil"/>
              <w:bottom w:val="nil"/>
            </w:tcBorders>
          </w:tcPr>
          <w:p w14:paraId="19B51B5C" w14:textId="77777777" w:rsidR="00D931A5" w:rsidRPr="00D931A5" w:rsidRDefault="00D931A5" w:rsidP="009F5023">
            <w:pPr>
              <w:pStyle w:val="TableParagraph"/>
              <w:rPr>
                <w:rFonts w:ascii="Times New Roman"/>
                <w:sz w:val="18"/>
                <w:lang w:val="pl-PL"/>
              </w:rPr>
            </w:pPr>
          </w:p>
        </w:tc>
        <w:tc>
          <w:tcPr>
            <w:tcW w:w="2532" w:type="dxa"/>
            <w:tcBorders>
              <w:top w:val="nil"/>
              <w:bottom w:val="nil"/>
            </w:tcBorders>
          </w:tcPr>
          <w:p w14:paraId="53E75377" w14:textId="77777777" w:rsidR="00D931A5" w:rsidRDefault="00D931A5" w:rsidP="009F5023">
            <w:pPr>
              <w:pStyle w:val="TableParagraph"/>
              <w:spacing w:line="249" w:lineRule="exact"/>
              <w:ind w:left="106"/>
              <w:rPr>
                <w:rFonts w:ascii="Carlito" w:hAnsi="Carlito"/>
                <w:i/>
              </w:rPr>
            </w:pPr>
            <w:r>
              <w:rPr>
                <w:rFonts w:ascii="Carlito" w:hAnsi="Carlito"/>
                <w:i/>
              </w:rPr>
              <w:t>Pilotażowego programu</w:t>
            </w:r>
          </w:p>
        </w:tc>
        <w:tc>
          <w:tcPr>
            <w:tcW w:w="2395" w:type="dxa"/>
            <w:tcBorders>
              <w:top w:val="nil"/>
              <w:bottom w:val="nil"/>
            </w:tcBorders>
          </w:tcPr>
          <w:p w14:paraId="6C79DB2A" w14:textId="77777777" w:rsidR="00D931A5" w:rsidRDefault="00D931A5" w:rsidP="009F5023">
            <w:pPr>
              <w:pStyle w:val="TableParagraph"/>
              <w:spacing w:line="236" w:lineRule="exact"/>
              <w:ind w:left="24" w:right="21"/>
              <w:jc w:val="center"/>
            </w:pPr>
            <w:r>
              <w:t>programu o udzielonym</w:t>
            </w:r>
          </w:p>
        </w:tc>
      </w:tr>
      <w:tr w:rsidR="00D931A5" w14:paraId="44F4BF77" w14:textId="77777777" w:rsidTr="009F5023">
        <w:trPr>
          <w:trHeight w:val="268"/>
        </w:trPr>
        <w:tc>
          <w:tcPr>
            <w:tcW w:w="2405" w:type="dxa"/>
            <w:tcBorders>
              <w:top w:val="nil"/>
              <w:bottom w:val="nil"/>
            </w:tcBorders>
          </w:tcPr>
          <w:p w14:paraId="50AB0BB9" w14:textId="77777777" w:rsidR="00D931A5" w:rsidRDefault="00D931A5" w:rsidP="009F5023">
            <w:pPr>
              <w:pStyle w:val="TableParagraph"/>
              <w:rPr>
                <w:rFonts w:ascii="Times New Roman"/>
                <w:sz w:val="18"/>
              </w:rPr>
            </w:pPr>
          </w:p>
        </w:tc>
        <w:tc>
          <w:tcPr>
            <w:tcW w:w="4961" w:type="dxa"/>
            <w:tcBorders>
              <w:top w:val="nil"/>
              <w:bottom w:val="nil"/>
            </w:tcBorders>
          </w:tcPr>
          <w:p w14:paraId="4CED877B" w14:textId="77777777" w:rsidR="00D931A5" w:rsidRDefault="00D931A5" w:rsidP="009F5023">
            <w:pPr>
              <w:pStyle w:val="TableParagraph"/>
              <w:spacing w:line="236" w:lineRule="exact"/>
              <w:ind w:left="109"/>
            </w:pPr>
            <w:r w:rsidRPr="00D931A5">
              <w:rPr>
                <w:lang w:val="pl-PL"/>
              </w:rPr>
              <w:t>podstawie</w:t>
            </w:r>
            <w:r w:rsidRPr="00D931A5">
              <w:rPr>
                <w:spacing w:val="-24"/>
                <w:lang w:val="pl-PL"/>
              </w:rPr>
              <w:t xml:space="preserve"> </w:t>
            </w:r>
            <w:r w:rsidRPr="00D931A5">
              <w:rPr>
                <w:lang w:val="pl-PL"/>
              </w:rPr>
              <w:t>wywiadu</w:t>
            </w:r>
            <w:r w:rsidRPr="00D931A5">
              <w:rPr>
                <w:spacing w:val="-24"/>
                <w:lang w:val="pl-PL"/>
              </w:rPr>
              <w:t xml:space="preserve"> </w:t>
            </w:r>
            <w:r w:rsidRPr="00D931A5">
              <w:rPr>
                <w:lang w:val="pl-PL"/>
              </w:rPr>
              <w:t>i</w:t>
            </w:r>
            <w:r w:rsidRPr="00D931A5">
              <w:rPr>
                <w:spacing w:val="-23"/>
                <w:lang w:val="pl-PL"/>
              </w:rPr>
              <w:t xml:space="preserve"> </w:t>
            </w:r>
            <w:r w:rsidRPr="00D931A5">
              <w:rPr>
                <w:lang w:val="pl-PL"/>
              </w:rPr>
              <w:t>badania</w:t>
            </w:r>
            <w:r w:rsidRPr="00D931A5">
              <w:rPr>
                <w:spacing w:val="-24"/>
                <w:lang w:val="pl-PL"/>
              </w:rPr>
              <w:t xml:space="preserve"> </w:t>
            </w:r>
            <w:r w:rsidRPr="00D931A5">
              <w:rPr>
                <w:lang w:val="pl-PL"/>
              </w:rPr>
              <w:t>przedmiotowego.</w:t>
            </w:r>
            <w:r w:rsidRPr="00D931A5">
              <w:rPr>
                <w:spacing w:val="-24"/>
                <w:lang w:val="pl-PL"/>
              </w:rPr>
              <w:t xml:space="preserve"> </w:t>
            </w:r>
            <w:r>
              <w:t>Po</w:t>
            </w:r>
          </w:p>
        </w:tc>
        <w:tc>
          <w:tcPr>
            <w:tcW w:w="1702" w:type="dxa"/>
            <w:tcBorders>
              <w:top w:val="nil"/>
              <w:bottom w:val="nil"/>
            </w:tcBorders>
          </w:tcPr>
          <w:p w14:paraId="4F735A44" w14:textId="77777777" w:rsidR="00D931A5" w:rsidRDefault="00D931A5" w:rsidP="009F5023">
            <w:pPr>
              <w:pStyle w:val="TableParagraph"/>
              <w:rPr>
                <w:rFonts w:ascii="Times New Roman"/>
                <w:sz w:val="18"/>
              </w:rPr>
            </w:pPr>
          </w:p>
        </w:tc>
        <w:tc>
          <w:tcPr>
            <w:tcW w:w="2532" w:type="dxa"/>
            <w:tcBorders>
              <w:top w:val="nil"/>
              <w:bottom w:val="nil"/>
            </w:tcBorders>
          </w:tcPr>
          <w:p w14:paraId="175AC1B7" w14:textId="77777777" w:rsidR="00D931A5" w:rsidRDefault="00D931A5" w:rsidP="009F5023">
            <w:pPr>
              <w:pStyle w:val="TableParagraph"/>
              <w:spacing w:line="249" w:lineRule="exact"/>
              <w:ind w:left="106"/>
              <w:rPr>
                <w:rFonts w:ascii="Carlito" w:hAnsi="Carlito"/>
                <w:i/>
              </w:rPr>
            </w:pPr>
            <w:r>
              <w:rPr>
                <w:rFonts w:ascii="Carlito" w:hAnsi="Carlito"/>
                <w:i/>
              </w:rPr>
              <w:t>profilaktyki chorób</w:t>
            </w:r>
          </w:p>
        </w:tc>
        <w:tc>
          <w:tcPr>
            <w:tcW w:w="2395" w:type="dxa"/>
            <w:tcBorders>
              <w:top w:val="nil"/>
              <w:bottom w:val="nil"/>
            </w:tcBorders>
          </w:tcPr>
          <w:p w14:paraId="0FC6493F" w14:textId="77777777" w:rsidR="00D931A5" w:rsidRDefault="00D931A5" w:rsidP="009F5023">
            <w:pPr>
              <w:pStyle w:val="TableParagraph"/>
              <w:spacing w:line="236" w:lineRule="exact"/>
              <w:ind w:left="24" w:right="13"/>
              <w:jc w:val="center"/>
            </w:pPr>
            <w:r>
              <w:t>świadczeniu</w:t>
            </w:r>
          </w:p>
        </w:tc>
      </w:tr>
      <w:tr w:rsidR="00D931A5" w14:paraId="1F8D8FE5" w14:textId="77777777" w:rsidTr="009F5023">
        <w:trPr>
          <w:trHeight w:val="268"/>
        </w:trPr>
        <w:tc>
          <w:tcPr>
            <w:tcW w:w="2405" w:type="dxa"/>
            <w:tcBorders>
              <w:top w:val="nil"/>
              <w:bottom w:val="nil"/>
            </w:tcBorders>
          </w:tcPr>
          <w:p w14:paraId="7C62204D" w14:textId="77777777" w:rsidR="00D931A5" w:rsidRDefault="00D931A5" w:rsidP="009F5023">
            <w:pPr>
              <w:pStyle w:val="TableParagraph"/>
              <w:rPr>
                <w:rFonts w:ascii="Times New Roman"/>
                <w:sz w:val="18"/>
              </w:rPr>
            </w:pPr>
          </w:p>
        </w:tc>
        <w:tc>
          <w:tcPr>
            <w:tcW w:w="4961" w:type="dxa"/>
            <w:tcBorders>
              <w:top w:val="nil"/>
              <w:bottom w:val="nil"/>
            </w:tcBorders>
          </w:tcPr>
          <w:p w14:paraId="5B7E35A3" w14:textId="77777777" w:rsidR="00D931A5" w:rsidRDefault="00D931A5" w:rsidP="009F5023">
            <w:pPr>
              <w:pStyle w:val="TableParagraph"/>
              <w:tabs>
                <w:tab w:val="left" w:pos="1928"/>
                <w:tab w:val="left" w:pos="3316"/>
                <w:tab w:val="left" w:pos="4192"/>
              </w:tabs>
              <w:spacing w:line="236" w:lineRule="exact"/>
              <w:ind w:left="109"/>
            </w:pPr>
            <w:r>
              <w:rPr>
                <w:w w:val="95"/>
              </w:rPr>
              <w:t>przeprowadzeniu</w:t>
            </w:r>
            <w:r>
              <w:rPr>
                <w:w w:val="95"/>
              </w:rPr>
              <w:tab/>
              <w:t>niezbędnych</w:t>
            </w:r>
            <w:r>
              <w:rPr>
                <w:w w:val="95"/>
              </w:rPr>
              <w:tab/>
            </w:r>
            <w:r>
              <w:t>badań,</w:t>
            </w:r>
            <w:r>
              <w:tab/>
              <w:t>pacjent</w:t>
            </w:r>
          </w:p>
        </w:tc>
        <w:tc>
          <w:tcPr>
            <w:tcW w:w="1702" w:type="dxa"/>
            <w:tcBorders>
              <w:top w:val="nil"/>
              <w:bottom w:val="nil"/>
            </w:tcBorders>
          </w:tcPr>
          <w:p w14:paraId="13DC9E3C" w14:textId="77777777" w:rsidR="00D931A5" w:rsidRDefault="00D931A5" w:rsidP="009F5023">
            <w:pPr>
              <w:pStyle w:val="TableParagraph"/>
              <w:rPr>
                <w:rFonts w:ascii="Times New Roman"/>
                <w:sz w:val="18"/>
              </w:rPr>
            </w:pPr>
          </w:p>
        </w:tc>
        <w:tc>
          <w:tcPr>
            <w:tcW w:w="2532" w:type="dxa"/>
            <w:tcBorders>
              <w:top w:val="nil"/>
              <w:bottom w:val="nil"/>
            </w:tcBorders>
          </w:tcPr>
          <w:p w14:paraId="11AF2C7B" w14:textId="77777777" w:rsidR="00D931A5" w:rsidRDefault="00D931A5" w:rsidP="009F5023">
            <w:pPr>
              <w:pStyle w:val="TableParagraph"/>
              <w:spacing w:line="249" w:lineRule="exact"/>
              <w:ind w:left="106"/>
              <w:rPr>
                <w:rFonts w:ascii="Carlito" w:hAnsi="Carlito"/>
                <w:i/>
              </w:rPr>
            </w:pPr>
            <w:r>
              <w:rPr>
                <w:rFonts w:ascii="Carlito" w:hAnsi="Carlito"/>
                <w:i/>
              </w:rPr>
              <w:t>odkleszczowych, które</w:t>
            </w:r>
          </w:p>
        </w:tc>
        <w:tc>
          <w:tcPr>
            <w:tcW w:w="2395" w:type="dxa"/>
            <w:tcBorders>
              <w:top w:val="nil"/>
              <w:bottom w:val="nil"/>
            </w:tcBorders>
          </w:tcPr>
          <w:p w14:paraId="084A2582" w14:textId="77777777" w:rsidR="00D931A5" w:rsidRDefault="00D931A5" w:rsidP="009F5023">
            <w:pPr>
              <w:pStyle w:val="TableParagraph"/>
              <w:rPr>
                <w:rFonts w:ascii="Times New Roman"/>
                <w:sz w:val="18"/>
              </w:rPr>
            </w:pPr>
          </w:p>
        </w:tc>
      </w:tr>
      <w:tr w:rsidR="00D931A5" w14:paraId="371CC9FF" w14:textId="77777777" w:rsidTr="009F5023">
        <w:trPr>
          <w:trHeight w:val="267"/>
        </w:trPr>
        <w:tc>
          <w:tcPr>
            <w:tcW w:w="2405" w:type="dxa"/>
            <w:tcBorders>
              <w:top w:val="nil"/>
              <w:bottom w:val="nil"/>
            </w:tcBorders>
          </w:tcPr>
          <w:p w14:paraId="14D6095A" w14:textId="77777777" w:rsidR="00D931A5" w:rsidRDefault="00D931A5" w:rsidP="009F5023">
            <w:pPr>
              <w:pStyle w:val="TableParagraph"/>
              <w:spacing w:line="248" w:lineRule="exact"/>
              <w:ind w:left="199" w:right="187"/>
              <w:jc w:val="center"/>
              <w:rPr>
                <w:rFonts w:ascii="Carlito"/>
                <w:b/>
              </w:rPr>
            </w:pPr>
            <w:r>
              <w:rPr>
                <w:rFonts w:ascii="Carlito"/>
                <w:b/>
              </w:rPr>
              <w:t>Wizyta kontrolna w</w:t>
            </w:r>
          </w:p>
        </w:tc>
        <w:tc>
          <w:tcPr>
            <w:tcW w:w="4961" w:type="dxa"/>
            <w:tcBorders>
              <w:top w:val="nil"/>
              <w:bottom w:val="nil"/>
            </w:tcBorders>
          </w:tcPr>
          <w:p w14:paraId="72318E45" w14:textId="77777777" w:rsidR="00D931A5" w:rsidRPr="00D931A5" w:rsidRDefault="00D931A5" w:rsidP="009F5023">
            <w:pPr>
              <w:pStyle w:val="TableParagraph"/>
              <w:spacing w:line="236" w:lineRule="exact"/>
              <w:ind w:left="109"/>
              <w:rPr>
                <w:lang w:val="pl-PL"/>
              </w:rPr>
            </w:pPr>
            <w:r w:rsidRPr="00D931A5">
              <w:rPr>
                <w:lang w:val="pl-PL"/>
              </w:rPr>
              <w:t>odbywa wizytę kontrolną w POZ.</w:t>
            </w:r>
          </w:p>
        </w:tc>
        <w:tc>
          <w:tcPr>
            <w:tcW w:w="1702" w:type="dxa"/>
            <w:tcBorders>
              <w:top w:val="nil"/>
              <w:bottom w:val="nil"/>
            </w:tcBorders>
          </w:tcPr>
          <w:p w14:paraId="722BDF54" w14:textId="77777777" w:rsidR="00D931A5" w:rsidRPr="00D931A5" w:rsidRDefault="00D931A5" w:rsidP="009F5023">
            <w:pPr>
              <w:pStyle w:val="TableParagraph"/>
              <w:rPr>
                <w:rFonts w:ascii="Times New Roman"/>
                <w:sz w:val="18"/>
                <w:lang w:val="pl-PL"/>
              </w:rPr>
            </w:pPr>
          </w:p>
        </w:tc>
        <w:tc>
          <w:tcPr>
            <w:tcW w:w="2532" w:type="dxa"/>
            <w:tcBorders>
              <w:top w:val="nil"/>
              <w:bottom w:val="nil"/>
            </w:tcBorders>
          </w:tcPr>
          <w:p w14:paraId="182399DF" w14:textId="77777777" w:rsidR="00D931A5" w:rsidRDefault="00D931A5" w:rsidP="009F5023">
            <w:pPr>
              <w:pStyle w:val="TableParagraph"/>
              <w:spacing w:line="248" w:lineRule="exact"/>
              <w:ind w:left="106"/>
              <w:rPr>
                <w:rFonts w:ascii="Carlito" w:hAnsi="Carlito"/>
                <w:i/>
              </w:rPr>
            </w:pPr>
            <w:r>
              <w:rPr>
                <w:rFonts w:ascii="Carlito" w:hAnsi="Carlito"/>
                <w:i/>
              </w:rPr>
              <w:t>odbyły wizytę kontrolną</w:t>
            </w:r>
          </w:p>
        </w:tc>
        <w:tc>
          <w:tcPr>
            <w:tcW w:w="2395" w:type="dxa"/>
            <w:tcBorders>
              <w:top w:val="nil"/>
              <w:bottom w:val="nil"/>
            </w:tcBorders>
          </w:tcPr>
          <w:p w14:paraId="28D2B955" w14:textId="77777777" w:rsidR="00D931A5" w:rsidRDefault="00D931A5" w:rsidP="009F5023">
            <w:pPr>
              <w:pStyle w:val="TableParagraph"/>
              <w:rPr>
                <w:rFonts w:ascii="Times New Roman"/>
                <w:sz w:val="18"/>
              </w:rPr>
            </w:pPr>
          </w:p>
        </w:tc>
      </w:tr>
      <w:tr w:rsidR="00D931A5" w14:paraId="5AE329A9" w14:textId="77777777" w:rsidTr="009F5023">
        <w:trPr>
          <w:trHeight w:val="267"/>
        </w:trPr>
        <w:tc>
          <w:tcPr>
            <w:tcW w:w="2405" w:type="dxa"/>
            <w:tcBorders>
              <w:top w:val="nil"/>
              <w:bottom w:val="nil"/>
            </w:tcBorders>
          </w:tcPr>
          <w:p w14:paraId="667E067D" w14:textId="77777777" w:rsidR="00D931A5" w:rsidRDefault="00D931A5" w:rsidP="009F5023">
            <w:pPr>
              <w:pStyle w:val="TableParagraph"/>
              <w:spacing w:line="247" w:lineRule="exact"/>
              <w:ind w:left="199" w:right="187"/>
              <w:jc w:val="center"/>
              <w:rPr>
                <w:rFonts w:ascii="Carlito" w:hAnsi="Carlito"/>
                <w:b/>
              </w:rPr>
            </w:pPr>
            <w:r>
              <w:rPr>
                <w:rFonts w:ascii="Carlito" w:hAnsi="Carlito"/>
                <w:b/>
              </w:rPr>
              <w:t>POZ (omówienie</w:t>
            </w:r>
          </w:p>
        </w:tc>
        <w:tc>
          <w:tcPr>
            <w:tcW w:w="4961" w:type="dxa"/>
            <w:tcBorders>
              <w:top w:val="nil"/>
              <w:bottom w:val="nil"/>
            </w:tcBorders>
          </w:tcPr>
          <w:p w14:paraId="0BCBD4DC" w14:textId="77777777" w:rsidR="00D931A5" w:rsidRPr="00D931A5" w:rsidRDefault="00D931A5" w:rsidP="009F5023">
            <w:pPr>
              <w:pStyle w:val="TableParagraph"/>
              <w:spacing w:line="235" w:lineRule="exact"/>
              <w:ind w:left="109"/>
              <w:rPr>
                <w:lang w:val="pl-PL"/>
              </w:rPr>
            </w:pPr>
            <w:r w:rsidRPr="00D931A5">
              <w:rPr>
                <w:w w:val="95"/>
                <w:lang w:val="pl-PL"/>
              </w:rPr>
              <w:t>Pacjentowi</w:t>
            </w:r>
            <w:r w:rsidRPr="00D931A5">
              <w:rPr>
                <w:spacing w:val="-31"/>
                <w:w w:val="95"/>
                <w:lang w:val="pl-PL"/>
              </w:rPr>
              <w:t xml:space="preserve"> </w:t>
            </w:r>
            <w:r w:rsidRPr="00D931A5">
              <w:rPr>
                <w:w w:val="95"/>
                <w:lang w:val="pl-PL"/>
              </w:rPr>
              <w:t>zostanie</w:t>
            </w:r>
            <w:r w:rsidRPr="00D931A5">
              <w:rPr>
                <w:spacing w:val="-32"/>
                <w:w w:val="95"/>
                <w:lang w:val="pl-PL"/>
              </w:rPr>
              <w:t xml:space="preserve"> </w:t>
            </w:r>
            <w:r w:rsidRPr="00D931A5">
              <w:rPr>
                <w:w w:val="95"/>
                <w:lang w:val="pl-PL"/>
              </w:rPr>
              <w:t>przekazany</w:t>
            </w:r>
            <w:r w:rsidRPr="00D931A5">
              <w:rPr>
                <w:spacing w:val="-30"/>
                <w:w w:val="95"/>
                <w:lang w:val="pl-PL"/>
              </w:rPr>
              <w:t xml:space="preserve"> </w:t>
            </w:r>
            <w:r w:rsidRPr="00D931A5">
              <w:rPr>
                <w:w w:val="95"/>
                <w:lang w:val="pl-PL"/>
              </w:rPr>
              <w:t>wynik</w:t>
            </w:r>
            <w:r w:rsidRPr="00D931A5">
              <w:rPr>
                <w:spacing w:val="-32"/>
                <w:w w:val="95"/>
                <w:lang w:val="pl-PL"/>
              </w:rPr>
              <w:t xml:space="preserve"> </w:t>
            </w:r>
            <w:r w:rsidRPr="00D931A5">
              <w:rPr>
                <w:w w:val="95"/>
                <w:lang w:val="pl-PL"/>
              </w:rPr>
              <w:t>badania</w:t>
            </w:r>
            <w:r w:rsidRPr="00D931A5">
              <w:rPr>
                <w:spacing w:val="-31"/>
                <w:w w:val="95"/>
                <w:lang w:val="pl-PL"/>
              </w:rPr>
              <w:t xml:space="preserve"> </w:t>
            </w:r>
            <w:r w:rsidRPr="00D931A5">
              <w:rPr>
                <w:w w:val="95"/>
                <w:lang w:val="pl-PL"/>
              </w:rPr>
              <w:t>z</w:t>
            </w:r>
            <w:r w:rsidRPr="00D931A5">
              <w:rPr>
                <w:spacing w:val="-31"/>
                <w:w w:val="95"/>
                <w:lang w:val="pl-PL"/>
              </w:rPr>
              <w:t xml:space="preserve"> </w:t>
            </w:r>
            <w:r w:rsidRPr="00D931A5">
              <w:rPr>
                <w:w w:val="95"/>
                <w:lang w:val="pl-PL"/>
              </w:rPr>
              <w:t>jego</w:t>
            </w:r>
          </w:p>
        </w:tc>
        <w:tc>
          <w:tcPr>
            <w:tcW w:w="1702" w:type="dxa"/>
            <w:tcBorders>
              <w:top w:val="nil"/>
              <w:bottom w:val="nil"/>
            </w:tcBorders>
          </w:tcPr>
          <w:p w14:paraId="25B1C188" w14:textId="77777777" w:rsidR="00D931A5" w:rsidRDefault="00D931A5" w:rsidP="009F5023">
            <w:pPr>
              <w:pStyle w:val="TableParagraph"/>
              <w:spacing w:line="235" w:lineRule="exact"/>
              <w:ind w:left="648" w:right="635"/>
              <w:jc w:val="center"/>
            </w:pPr>
            <w:r>
              <w:t>70</w:t>
            </w:r>
          </w:p>
        </w:tc>
        <w:tc>
          <w:tcPr>
            <w:tcW w:w="2532" w:type="dxa"/>
            <w:tcBorders>
              <w:top w:val="nil"/>
              <w:bottom w:val="nil"/>
            </w:tcBorders>
          </w:tcPr>
          <w:p w14:paraId="2F5A4E6E" w14:textId="77777777" w:rsidR="00D931A5" w:rsidRDefault="00D931A5" w:rsidP="009F5023">
            <w:pPr>
              <w:pStyle w:val="TableParagraph"/>
              <w:spacing w:line="247" w:lineRule="exact"/>
              <w:ind w:left="106"/>
              <w:rPr>
                <w:rFonts w:ascii="Carlito"/>
                <w:i/>
              </w:rPr>
            </w:pPr>
            <w:r>
              <w:rPr>
                <w:rFonts w:ascii="Carlito"/>
                <w:i/>
              </w:rPr>
              <w:t>w POZ</w:t>
            </w:r>
          </w:p>
        </w:tc>
        <w:tc>
          <w:tcPr>
            <w:tcW w:w="2395" w:type="dxa"/>
            <w:tcBorders>
              <w:top w:val="nil"/>
              <w:bottom w:val="nil"/>
            </w:tcBorders>
          </w:tcPr>
          <w:p w14:paraId="367FAB80" w14:textId="77777777" w:rsidR="00D931A5" w:rsidRDefault="00D931A5" w:rsidP="009F5023">
            <w:pPr>
              <w:pStyle w:val="TableParagraph"/>
              <w:rPr>
                <w:rFonts w:ascii="Times New Roman"/>
                <w:sz w:val="18"/>
              </w:rPr>
            </w:pPr>
          </w:p>
        </w:tc>
      </w:tr>
      <w:tr w:rsidR="00D931A5" w14:paraId="47B49445" w14:textId="77777777" w:rsidTr="009F5023">
        <w:trPr>
          <w:trHeight w:val="268"/>
        </w:trPr>
        <w:tc>
          <w:tcPr>
            <w:tcW w:w="2405" w:type="dxa"/>
            <w:tcBorders>
              <w:top w:val="nil"/>
              <w:bottom w:val="nil"/>
            </w:tcBorders>
          </w:tcPr>
          <w:p w14:paraId="57C22244" w14:textId="77777777" w:rsidR="00D931A5" w:rsidRDefault="00D931A5" w:rsidP="009F5023">
            <w:pPr>
              <w:pStyle w:val="TableParagraph"/>
              <w:spacing w:line="249" w:lineRule="exact"/>
              <w:ind w:left="200" w:right="187"/>
              <w:jc w:val="center"/>
              <w:rPr>
                <w:rFonts w:ascii="Carlito"/>
                <w:b/>
              </w:rPr>
            </w:pPr>
            <w:r>
              <w:rPr>
                <w:rFonts w:ascii="Carlito"/>
                <w:b/>
              </w:rPr>
              <w:t>wyniku)</w:t>
            </w:r>
          </w:p>
        </w:tc>
        <w:tc>
          <w:tcPr>
            <w:tcW w:w="4961" w:type="dxa"/>
            <w:tcBorders>
              <w:top w:val="nil"/>
              <w:bottom w:val="nil"/>
            </w:tcBorders>
          </w:tcPr>
          <w:p w14:paraId="4DA97DCB" w14:textId="77777777" w:rsidR="00D931A5" w:rsidRPr="00D931A5" w:rsidRDefault="00D931A5" w:rsidP="009F5023">
            <w:pPr>
              <w:pStyle w:val="TableParagraph"/>
              <w:spacing w:line="236" w:lineRule="exact"/>
              <w:ind w:left="109"/>
              <w:rPr>
                <w:lang w:val="pl-PL"/>
              </w:rPr>
            </w:pPr>
            <w:r w:rsidRPr="00D931A5">
              <w:rPr>
                <w:lang w:val="pl-PL"/>
              </w:rPr>
              <w:t>prawidłową</w:t>
            </w:r>
            <w:r w:rsidRPr="00D931A5">
              <w:rPr>
                <w:spacing w:val="-22"/>
                <w:lang w:val="pl-PL"/>
              </w:rPr>
              <w:t xml:space="preserve"> </w:t>
            </w:r>
            <w:r w:rsidRPr="00D931A5">
              <w:rPr>
                <w:lang w:val="pl-PL"/>
              </w:rPr>
              <w:t>interpretacją</w:t>
            </w:r>
            <w:r w:rsidRPr="00D931A5">
              <w:rPr>
                <w:spacing w:val="-24"/>
                <w:lang w:val="pl-PL"/>
              </w:rPr>
              <w:t xml:space="preserve"> </w:t>
            </w:r>
            <w:r w:rsidRPr="00D931A5">
              <w:rPr>
                <w:lang w:val="pl-PL"/>
              </w:rPr>
              <w:t>uwzględniającą</w:t>
            </w:r>
            <w:r w:rsidRPr="00D931A5">
              <w:rPr>
                <w:spacing w:val="-23"/>
                <w:lang w:val="pl-PL"/>
              </w:rPr>
              <w:t xml:space="preserve"> </w:t>
            </w:r>
            <w:r w:rsidRPr="00D931A5">
              <w:rPr>
                <w:lang w:val="pl-PL"/>
              </w:rPr>
              <w:t>jego</w:t>
            </w:r>
            <w:r w:rsidRPr="00D931A5">
              <w:rPr>
                <w:spacing w:val="-22"/>
                <w:lang w:val="pl-PL"/>
              </w:rPr>
              <w:t xml:space="preserve"> </w:t>
            </w:r>
            <w:r w:rsidRPr="00D931A5">
              <w:rPr>
                <w:lang w:val="pl-PL"/>
              </w:rPr>
              <w:t>stan</w:t>
            </w:r>
          </w:p>
        </w:tc>
        <w:tc>
          <w:tcPr>
            <w:tcW w:w="1702" w:type="dxa"/>
            <w:tcBorders>
              <w:top w:val="nil"/>
              <w:bottom w:val="nil"/>
            </w:tcBorders>
          </w:tcPr>
          <w:p w14:paraId="7A4BAE95" w14:textId="77777777" w:rsidR="00D931A5" w:rsidRPr="00D931A5" w:rsidRDefault="00D931A5" w:rsidP="009F5023">
            <w:pPr>
              <w:pStyle w:val="TableParagraph"/>
              <w:rPr>
                <w:rFonts w:ascii="Times New Roman"/>
                <w:sz w:val="18"/>
                <w:lang w:val="pl-PL"/>
              </w:rPr>
            </w:pPr>
          </w:p>
        </w:tc>
        <w:tc>
          <w:tcPr>
            <w:tcW w:w="2532" w:type="dxa"/>
            <w:tcBorders>
              <w:top w:val="nil"/>
              <w:bottom w:val="nil"/>
            </w:tcBorders>
          </w:tcPr>
          <w:p w14:paraId="4475822A" w14:textId="77777777" w:rsidR="00D931A5" w:rsidRPr="00D931A5" w:rsidRDefault="00D931A5" w:rsidP="009F5023">
            <w:pPr>
              <w:pStyle w:val="TableParagraph"/>
              <w:rPr>
                <w:rFonts w:ascii="Times New Roman"/>
                <w:sz w:val="18"/>
                <w:lang w:val="pl-PL"/>
              </w:rPr>
            </w:pPr>
          </w:p>
        </w:tc>
        <w:tc>
          <w:tcPr>
            <w:tcW w:w="2395" w:type="dxa"/>
            <w:tcBorders>
              <w:top w:val="nil"/>
              <w:bottom w:val="nil"/>
            </w:tcBorders>
          </w:tcPr>
          <w:p w14:paraId="6B0F5ECB" w14:textId="77777777" w:rsidR="00D931A5" w:rsidRPr="00D931A5" w:rsidRDefault="00D931A5" w:rsidP="009F5023">
            <w:pPr>
              <w:pStyle w:val="TableParagraph"/>
              <w:rPr>
                <w:rFonts w:ascii="Times New Roman"/>
                <w:sz w:val="18"/>
                <w:lang w:val="pl-PL"/>
              </w:rPr>
            </w:pPr>
          </w:p>
        </w:tc>
      </w:tr>
      <w:tr w:rsidR="00D931A5" w14:paraId="47788DE0" w14:textId="77777777" w:rsidTr="009F5023">
        <w:trPr>
          <w:trHeight w:val="268"/>
        </w:trPr>
        <w:tc>
          <w:tcPr>
            <w:tcW w:w="2405" w:type="dxa"/>
            <w:tcBorders>
              <w:top w:val="nil"/>
              <w:bottom w:val="nil"/>
            </w:tcBorders>
          </w:tcPr>
          <w:p w14:paraId="75A90516" w14:textId="77777777" w:rsidR="00D931A5" w:rsidRPr="00D931A5" w:rsidRDefault="00D931A5" w:rsidP="009F5023">
            <w:pPr>
              <w:pStyle w:val="TableParagraph"/>
              <w:rPr>
                <w:rFonts w:ascii="Times New Roman"/>
                <w:sz w:val="18"/>
                <w:lang w:val="pl-PL"/>
              </w:rPr>
            </w:pPr>
          </w:p>
        </w:tc>
        <w:tc>
          <w:tcPr>
            <w:tcW w:w="4961" w:type="dxa"/>
            <w:tcBorders>
              <w:top w:val="nil"/>
              <w:bottom w:val="nil"/>
            </w:tcBorders>
          </w:tcPr>
          <w:p w14:paraId="70351E04" w14:textId="77777777" w:rsidR="00D931A5" w:rsidRPr="00D931A5" w:rsidRDefault="00D931A5" w:rsidP="009F5023">
            <w:pPr>
              <w:pStyle w:val="TableParagraph"/>
              <w:spacing w:line="236" w:lineRule="exact"/>
              <w:ind w:left="109"/>
              <w:rPr>
                <w:lang w:val="pl-PL"/>
              </w:rPr>
            </w:pPr>
            <w:r w:rsidRPr="00D931A5">
              <w:rPr>
                <w:lang w:val="pl-PL"/>
              </w:rPr>
              <w:t>kliniczny. Uzyska on także informacje na temat</w:t>
            </w:r>
          </w:p>
        </w:tc>
        <w:tc>
          <w:tcPr>
            <w:tcW w:w="1702" w:type="dxa"/>
            <w:tcBorders>
              <w:top w:val="nil"/>
              <w:bottom w:val="nil"/>
            </w:tcBorders>
          </w:tcPr>
          <w:p w14:paraId="40CD7790" w14:textId="77777777" w:rsidR="00D931A5" w:rsidRPr="00D931A5" w:rsidRDefault="00D931A5" w:rsidP="009F5023">
            <w:pPr>
              <w:pStyle w:val="TableParagraph"/>
              <w:rPr>
                <w:rFonts w:ascii="Times New Roman"/>
                <w:sz w:val="18"/>
                <w:lang w:val="pl-PL"/>
              </w:rPr>
            </w:pPr>
          </w:p>
        </w:tc>
        <w:tc>
          <w:tcPr>
            <w:tcW w:w="2532" w:type="dxa"/>
            <w:tcBorders>
              <w:top w:val="nil"/>
              <w:bottom w:val="nil"/>
            </w:tcBorders>
          </w:tcPr>
          <w:p w14:paraId="2570AFBF" w14:textId="77777777" w:rsidR="00D931A5" w:rsidRPr="00D931A5" w:rsidRDefault="00D931A5" w:rsidP="009F5023">
            <w:pPr>
              <w:pStyle w:val="TableParagraph"/>
              <w:rPr>
                <w:rFonts w:ascii="Times New Roman"/>
                <w:sz w:val="18"/>
                <w:lang w:val="pl-PL"/>
              </w:rPr>
            </w:pPr>
          </w:p>
        </w:tc>
        <w:tc>
          <w:tcPr>
            <w:tcW w:w="2395" w:type="dxa"/>
            <w:tcBorders>
              <w:top w:val="nil"/>
              <w:bottom w:val="nil"/>
            </w:tcBorders>
          </w:tcPr>
          <w:p w14:paraId="6F130375" w14:textId="77777777" w:rsidR="00D931A5" w:rsidRPr="00D931A5" w:rsidRDefault="00D931A5" w:rsidP="009F5023">
            <w:pPr>
              <w:pStyle w:val="TableParagraph"/>
              <w:rPr>
                <w:rFonts w:ascii="Times New Roman"/>
                <w:sz w:val="18"/>
                <w:lang w:val="pl-PL"/>
              </w:rPr>
            </w:pPr>
          </w:p>
        </w:tc>
      </w:tr>
      <w:tr w:rsidR="00D931A5" w14:paraId="38880ECF" w14:textId="77777777" w:rsidTr="009F5023">
        <w:trPr>
          <w:trHeight w:val="268"/>
        </w:trPr>
        <w:tc>
          <w:tcPr>
            <w:tcW w:w="2405" w:type="dxa"/>
            <w:tcBorders>
              <w:top w:val="nil"/>
              <w:bottom w:val="nil"/>
            </w:tcBorders>
          </w:tcPr>
          <w:p w14:paraId="76E79347" w14:textId="77777777" w:rsidR="00D931A5" w:rsidRPr="00D931A5" w:rsidRDefault="00D931A5" w:rsidP="009F5023">
            <w:pPr>
              <w:pStyle w:val="TableParagraph"/>
              <w:rPr>
                <w:rFonts w:ascii="Times New Roman"/>
                <w:sz w:val="18"/>
                <w:lang w:val="pl-PL"/>
              </w:rPr>
            </w:pPr>
          </w:p>
        </w:tc>
        <w:tc>
          <w:tcPr>
            <w:tcW w:w="4961" w:type="dxa"/>
            <w:tcBorders>
              <w:top w:val="nil"/>
              <w:bottom w:val="nil"/>
            </w:tcBorders>
          </w:tcPr>
          <w:p w14:paraId="2D0A00E2" w14:textId="77777777" w:rsidR="00D931A5" w:rsidRPr="00D931A5" w:rsidRDefault="00D931A5" w:rsidP="009F5023">
            <w:pPr>
              <w:pStyle w:val="TableParagraph"/>
              <w:spacing w:line="236" w:lineRule="exact"/>
              <w:ind w:left="109"/>
              <w:rPr>
                <w:lang w:val="pl-PL"/>
              </w:rPr>
            </w:pPr>
            <w:r w:rsidRPr="00D931A5">
              <w:rPr>
                <w:w w:val="95"/>
                <w:lang w:val="pl-PL"/>
              </w:rPr>
              <w:t>dalszego</w:t>
            </w:r>
            <w:r w:rsidRPr="00D931A5">
              <w:rPr>
                <w:spacing w:val="-13"/>
                <w:w w:val="95"/>
                <w:lang w:val="pl-PL"/>
              </w:rPr>
              <w:t xml:space="preserve"> </w:t>
            </w:r>
            <w:r w:rsidRPr="00D931A5">
              <w:rPr>
                <w:w w:val="95"/>
                <w:lang w:val="pl-PL"/>
              </w:rPr>
              <w:t>postępowania,</w:t>
            </w:r>
            <w:r w:rsidRPr="00D931A5">
              <w:rPr>
                <w:spacing w:val="-13"/>
                <w:w w:val="95"/>
                <w:lang w:val="pl-PL"/>
              </w:rPr>
              <w:t xml:space="preserve"> </w:t>
            </w:r>
            <w:r w:rsidRPr="00D931A5">
              <w:rPr>
                <w:w w:val="95"/>
                <w:lang w:val="pl-PL"/>
              </w:rPr>
              <w:t>tj.</w:t>
            </w:r>
            <w:r w:rsidRPr="00D931A5">
              <w:rPr>
                <w:spacing w:val="-15"/>
                <w:w w:val="95"/>
                <w:lang w:val="pl-PL"/>
              </w:rPr>
              <w:t xml:space="preserve"> </w:t>
            </w:r>
            <w:r w:rsidRPr="00D931A5">
              <w:rPr>
                <w:w w:val="95"/>
                <w:lang w:val="pl-PL"/>
              </w:rPr>
              <w:t>zakończenia</w:t>
            </w:r>
            <w:r w:rsidRPr="00D931A5">
              <w:rPr>
                <w:spacing w:val="-12"/>
                <w:w w:val="95"/>
                <w:lang w:val="pl-PL"/>
              </w:rPr>
              <w:t xml:space="preserve"> </w:t>
            </w:r>
            <w:r w:rsidRPr="00D931A5">
              <w:rPr>
                <w:w w:val="95"/>
                <w:lang w:val="pl-PL"/>
              </w:rPr>
              <w:t>leczenia</w:t>
            </w:r>
            <w:r w:rsidRPr="00D931A5">
              <w:rPr>
                <w:spacing w:val="-12"/>
                <w:w w:val="95"/>
                <w:lang w:val="pl-PL"/>
              </w:rPr>
              <w:t xml:space="preserve"> </w:t>
            </w:r>
            <w:r w:rsidRPr="00D931A5">
              <w:rPr>
                <w:w w:val="95"/>
                <w:lang w:val="pl-PL"/>
              </w:rPr>
              <w:t>lub</w:t>
            </w:r>
          </w:p>
        </w:tc>
        <w:tc>
          <w:tcPr>
            <w:tcW w:w="1702" w:type="dxa"/>
            <w:tcBorders>
              <w:top w:val="nil"/>
              <w:bottom w:val="nil"/>
            </w:tcBorders>
          </w:tcPr>
          <w:p w14:paraId="73D09BC4" w14:textId="77777777" w:rsidR="00D931A5" w:rsidRPr="00D931A5" w:rsidRDefault="00D931A5" w:rsidP="009F5023">
            <w:pPr>
              <w:pStyle w:val="TableParagraph"/>
              <w:rPr>
                <w:rFonts w:ascii="Times New Roman"/>
                <w:sz w:val="18"/>
                <w:lang w:val="pl-PL"/>
              </w:rPr>
            </w:pPr>
          </w:p>
        </w:tc>
        <w:tc>
          <w:tcPr>
            <w:tcW w:w="2532" w:type="dxa"/>
            <w:tcBorders>
              <w:top w:val="nil"/>
              <w:bottom w:val="nil"/>
            </w:tcBorders>
          </w:tcPr>
          <w:p w14:paraId="24F49ADA" w14:textId="77777777" w:rsidR="00D931A5" w:rsidRPr="00D931A5" w:rsidRDefault="00D931A5" w:rsidP="009F5023">
            <w:pPr>
              <w:pStyle w:val="TableParagraph"/>
              <w:rPr>
                <w:rFonts w:ascii="Times New Roman"/>
                <w:sz w:val="18"/>
                <w:lang w:val="pl-PL"/>
              </w:rPr>
            </w:pPr>
          </w:p>
        </w:tc>
        <w:tc>
          <w:tcPr>
            <w:tcW w:w="2395" w:type="dxa"/>
            <w:tcBorders>
              <w:top w:val="nil"/>
              <w:bottom w:val="nil"/>
            </w:tcBorders>
          </w:tcPr>
          <w:p w14:paraId="56E55F5B" w14:textId="77777777" w:rsidR="00D931A5" w:rsidRPr="00D931A5" w:rsidRDefault="00D931A5" w:rsidP="009F5023">
            <w:pPr>
              <w:pStyle w:val="TableParagraph"/>
              <w:rPr>
                <w:rFonts w:ascii="Times New Roman"/>
                <w:sz w:val="18"/>
                <w:lang w:val="pl-PL"/>
              </w:rPr>
            </w:pPr>
          </w:p>
        </w:tc>
      </w:tr>
      <w:tr w:rsidR="00D931A5" w14:paraId="18AB0430" w14:textId="77777777" w:rsidTr="009F5023">
        <w:trPr>
          <w:trHeight w:val="268"/>
        </w:trPr>
        <w:tc>
          <w:tcPr>
            <w:tcW w:w="2405" w:type="dxa"/>
            <w:tcBorders>
              <w:top w:val="nil"/>
              <w:bottom w:val="nil"/>
            </w:tcBorders>
          </w:tcPr>
          <w:p w14:paraId="56ACF27D" w14:textId="77777777" w:rsidR="00D931A5" w:rsidRPr="00D931A5" w:rsidRDefault="00D931A5" w:rsidP="009F5023">
            <w:pPr>
              <w:pStyle w:val="TableParagraph"/>
              <w:rPr>
                <w:rFonts w:ascii="Times New Roman"/>
                <w:sz w:val="18"/>
                <w:lang w:val="pl-PL"/>
              </w:rPr>
            </w:pPr>
          </w:p>
        </w:tc>
        <w:tc>
          <w:tcPr>
            <w:tcW w:w="4961" w:type="dxa"/>
            <w:tcBorders>
              <w:top w:val="nil"/>
              <w:bottom w:val="nil"/>
            </w:tcBorders>
          </w:tcPr>
          <w:p w14:paraId="43DF96B4" w14:textId="77777777" w:rsidR="00D931A5" w:rsidRPr="00D931A5" w:rsidRDefault="00D931A5" w:rsidP="009F5023">
            <w:pPr>
              <w:pStyle w:val="TableParagraph"/>
              <w:spacing w:line="236" w:lineRule="exact"/>
              <w:ind w:left="109"/>
              <w:rPr>
                <w:lang w:val="pl-PL"/>
              </w:rPr>
            </w:pPr>
            <w:r w:rsidRPr="00D931A5">
              <w:rPr>
                <w:w w:val="95"/>
                <w:lang w:val="pl-PL"/>
              </w:rPr>
              <w:t>skierowania go do AOS celem dalszych konsultacji.</w:t>
            </w:r>
          </w:p>
        </w:tc>
        <w:tc>
          <w:tcPr>
            <w:tcW w:w="1702" w:type="dxa"/>
            <w:tcBorders>
              <w:top w:val="nil"/>
              <w:bottom w:val="nil"/>
            </w:tcBorders>
          </w:tcPr>
          <w:p w14:paraId="73A54371" w14:textId="77777777" w:rsidR="00D931A5" w:rsidRPr="00D931A5" w:rsidRDefault="00D931A5" w:rsidP="009F5023">
            <w:pPr>
              <w:pStyle w:val="TableParagraph"/>
              <w:rPr>
                <w:rFonts w:ascii="Times New Roman"/>
                <w:sz w:val="18"/>
                <w:lang w:val="pl-PL"/>
              </w:rPr>
            </w:pPr>
          </w:p>
        </w:tc>
        <w:tc>
          <w:tcPr>
            <w:tcW w:w="2532" w:type="dxa"/>
            <w:tcBorders>
              <w:top w:val="nil"/>
              <w:bottom w:val="nil"/>
            </w:tcBorders>
          </w:tcPr>
          <w:p w14:paraId="26192DE7" w14:textId="77777777" w:rsidR="00D931A5" w:rsidRPr="00D931A5" w:rsidRDefault="00D931A5" w:rsidP="009F5023">
            <w:pPr>
              <w:pStyle w:val="TableParagraph"/>
              <w:rPr>
                <w:rFonts w:ascii="Times New Roman"/>
                <w:sz w:val="18"/>
                <w:lang w:val="pl-PL"/>
              </w:rPr>
            </w:pPr>
          </w:p>
        </w:tc>
        <w:tc>
          <w:tcPr>
            <w:tcW w:w="2395" w:type="dxa"/>
            <w:tcBorders>
              <w:top w:val="nil"/>
              <w:bottom w:val="nil"/>
            </w:tcBorders>
          </w:tcPr>
          <w:p w14:paraId="2F02C778" w14:textId="77777777" w:rsidR="00D931A5" w:rsidRPr="00D931A5" w:rsidRDefault="00D931A5" w:rsidP="009F5023">
            <w:pPr>
              <w:pStyle w:val="TableParagraph"/>
              <w:rPr>
                <w:rFonts w:ascii="Times New Roman"/>
                <w:sz w:val="18"/>
                <w:lang w:val="pl-PL"/>
              </w:rPr>
            </w:pPr>
          </w:p>
        </w:tc>
      </w:tr>
      <w:tr w:rsidR="00D931A5" w14:paraId="2E71E127" w14:textId="77777777" w:rsidTr="009F5023">
        <w:trPr>
          <w:trHeight w:val="268"/>
        </w:trPr>
        <w:tc>
          <w:tcPr>
            <w:tcW w:w="2405" w:type="dxa"/>
            <w:tcBorders>
              <w:top w:val="nil"/>
              <w:bottom w:val="nil"/>
            </w:tcBorders>
          </w:tcPr>
          <w:p w14:paraId="73CC64C0" w14:textId="77777777" w:rsidR="00D931A5" w:rsidRPr="00D931A5" w:rsidRDefault="00D931A5" w:rsidP="009F5023">
            <w:pPr>
              <w:pStyle w:val="TableParagraph"/>
              <w:rPr>
                <w:rFonts w:ascii="Times New Roman"/>
                <w:sz w:val="18"/>
                <w:lang w:val="pl-PL"/>
              </w:rPr>
            </w:pPr>
          </w:p>
        </w:tc>
        <w:tc>
          <w:tcPr>
            <w:tcW w:w="4961" w:type="dxa"/>
            <w:tcBorders>
              <w:top w:val="nil"/>
              <w:bottom w:val="nil"/>
            </w:tcBorders>
          </w:tcPr>
          <w:p w14:paraId="03420640" w14:textId="77777777" w:rsidR="00D931A5" w:rsidRDefault="00D931A5" w:rsidP="009F5023">
            <w:pPr>
              <w:pStyle w:val="TableParagraph"/>
              <w:spacing w:line="236" w:lineRule="exact"/>
              <w:ind w:left="109"/>
            </w:pPr>
            <w:r>
              <w:t>Przewidywany czas wizyty 15 – 20 min.</w:t>
            </w:r>
          </w:p>
        </w:tc>
        <w:tc>
          <w:tcPr>
            <w:tcW w:w="1702" w:type="dxa"/>
            <w:tcBorders>
              <w:top w:val="nil"/>
              <w:bottom w:val="nil"/>
            </w:tcBorders>
          </w:tcPr>
          <w:p w14:paraId="16F67954" w14:textId="77777777" w:rsidR="00D931A5" w:rsidRDefault="00D931A5" w:rsidP="009F5023">
            <w:pPr>
              <w:pStyle w:val="TableParagraph"/>
              <w:rPr>
                <w:rFonts w:ascii="Times New Roman"/>
                <w:sz w:val="18"/>
              </w:rPr>
            </w:pPr>
          </w:p>
        </w:tc>
        <w:tc>
          <w:tcPr>
            <w:tcW w:w="2532" w:type="dxa"/>
            <w:tcBorders>
              <w:top w:val="nil"/>
              <w:bottom w:val="nil"/>
            </w:tcBorders>
          </w:tcPr>
          <w:p w14:paraId="08994837" w14:textId="77777777" w:rsidR="00D931A5" w:rsidRDefault="00D931A5" w:rsidP="009F5023">
            <w:pPr>
              <w:pStyle w:val="TableParagraph"/>
              <w:rPr>
                <w:rFonts w:ascii="Times New Roman"/>
                <w:sz w:val="18"/>
              </w:rPr>
            </w:pPr>
          </w:p>
        </w:tc>
        <w:tc>
          <w:tcPr>
            <w:tcW w:w="2395" w:type="dxa"/>
            <w:tcBorders>
              <w:top w:val="nil"/>
              <w:bottom w:val="nil"/>
            </w:tcBorders>
          </w:tcPr>
          <w:p w14:paraId="7B740F0A" w14:textId="77777777" w:rsidR="00D931A5" w:rsidRDefault="00D931A5" w:rsidP="009F5023">
            <w:pPr>
              <w:pStyle w:val="TableParagraph"/>
              <w:rPr>
                <w:rFonts w:ascii="Times New Roman"/>
                <w:sz w:val="18"/>
              </w:rPr>
            </w:pPr>
          </w:p>
        </w:tc>
      </w:tr>
      <w:tr w:rsidR="00D931A5" w14:paraId="4CB4BD99" w14:textId="77777777" w:rsidTr="009F5023">
        <w:trPr>
          <w:trHeight w:val="249"/>
        </w:trPr>
        <w:tc>
          <w:tcPr>
            <w:tcW w:w="2405" w:type="dxa"/>
            <w:tcBorders>
              <w:top w:val="nil"/>
            </w:tcBorders>
          </w:tcPr>
          <w:p w14:paraId="61D76C02" w14:textId="77777777" w:rsidR="00D931A5" w:rsidRDefault="00D931A5" w:rsidP="009F5023">
            <w:pPr>
              <w:pStyle w:val="TableParagraph"/>
              <w:rPr>
                <w:rFonts w:ascii="Times New Roman"/>
                <w:sz w:val="18"/>
              </w:rPr>
            </w:pPr>
          </w:p>
        </w:tc>
        <w:tc>
          <w:tcPr>
            <w:tcW w:w="4961" w:type="dxa"/>
            <w:tcBorders>
              <w:top w:val="nil"/>
            </w:tcBorders>
          </w:tcPr>
          <w:p w14:paraId="20577693" w14:textId="77777777" w:rsidR="00D931A5" w:rsidRDefault="00D931A5" w:rsidP="009F5023">
            <w:pPr>
              <w:pStyle w:val="TableParagraph"/>
              <w:spacing w:line="229" w:lineRule="exact"/>
              <w:ind w:left="109"/>
            </w:pPr>
            <w:r>
              <w:t>Wycena dotyczy jednej wizyty.</w:t>
            </w:r>
          </w:p>
        </w:tc>
        <w:tc>
          <w:tcPr>
            <w:tcW w:w="1702" w:type="dxa"/>
            <w:tcBorders>
              <w:top w:val="nil"/>
            </w:tcBorders>
          </w:tcPr>
          <w:p w14:paraId="566CA3D1" w14:textId="77777777" w:rsidR="00D931A5" w:rsidRDefault="00D931A5" w:rsidP="009F5023">
            <w:pPr>
              <w:pStyle w:val="TableParagraph"/>
              <w:rPr>
                <w:rFonts w:ascii="Times New Roman"/>
                <w:sz w:val="18"/>
              </w:rPr>
            </w:pPr>
          </w:p>
        </w:tc>
        <w:tc>
          <w:tcPr>
            <w:tcW w:w="2532" w:type="dxa"/>
            <w:tcBorders>
              <w:top w:val="nil"/>
            </w:tcBorders>
          </w:tcPr>
          <w:p w14:paraId="20D56E88" w14:textId="77777777" w:rsidR="00D931A5" w:rsidRDefault="00D931A5" w:rsidP="009F5023">
            <w:pPr>
              <w:pStyle w:val="TableParagraph"/>
              <w:rPr>
                <w:rFonts w:ascii="Times New Roman"/>
                <w:sz w:val="18"/>
              </w:rPr>
            </w:pPr>
          </w:p>
        </w:tc>
        <w:tc>
          <w:tcPr>
            <w:tcW w:w="2395" w:type="dxa"/>
            <w:tcBorders>
              <w:top w:val="nil"/>
            </w:tcBorders>
          </w:tcPr>
          <w:p w14:paraId="36FE1692" w14:textId="77777777" w:rsidR="00D931A5" w:rsidRDefault="00D931A5" w:rsidP="009F5023">
            <w:pPr>
              <w:pStyle w:val="TableParagraph"/>
              <w:rPr>
                <w:rFonts w:ascii="Times New Roman"/>
                <w:sz w:val="18"/>
              </w:rPr>
            </w:pPr>
          </w:p>
        </w:tc>
      </w:tr>
    </w:tbl>
    <w:p w14:paraId="10835B49" w14:textId="77777777" w:rsidR="00F0536B" w:rsidRPr="00F0536B" w:rsidRDefault="00F0536B" w:rsidP="00F0536B">
      <w:pPr>
        <w:rPr>
          <w:sz w:val="2"/>
          <w:szCs w:val="2"/>
        </w:rPr>
      </w:pPr>
    </w:p>
    <w:sectPr w:rsidR="00F0536B" w:rsidRPr="00F0536B" w:rsidSect="00D931A5">
      <w:headerReference w:type="even" r:id="rId16"/>
      <w:headerReference w:type="default" r:id="rId17"/>
      <w:headerReference w:type="first" r:id="rId18"/>
      <w:pgSz w:w="16838" w:h="11906" w:orient="landscape"/>
      <w:pgMar w:top="1418" w:right="1418" w:bottom="1418" w:left="1418"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AE3FF" w14:textId="77777777" w:rsidR="00933FDA" w:rsidRDefault="00933FDA" w:rsidP="00BC33B5">
      <w:r>
        <w:separator/>
      </w:r>
    </w:p>
  </w:endnote>
  <w:endnote w:type="continuationSeparator" w:id="0">
    <w:p w14:paraId="7BFCCDCD" w14:textId="77777777" w:rsidR="00933FDA" w:rsidRDefault="00933FDA" w:rsidP="00BC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11D5" w14:textId="77777777" w:rsidR="006A1FD7" w:rsidRDefault="006A1F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F276" w14:textId="3C6B2CDA" w:rsidR="00BC33B5" w:rsidRPr="00BC33B5" w:rsidRDefault="00BC33B5" w:rsidP="00BC33B5">
    <w:pPr>
      <w:spacing w:line="370" w:lineRule="auto"/>
      <w:ind w:left="1580" w:right="400"/>
      <w:jc w:val="center"/>
      <w:rPr>
        <w:rFonts w:ascii="Arial" w:eastAsia="Arial" w:hAnsi="Arial"/>
        <w:b/>
        <w:sz w:val="12"/>
      </w:rPr>
    </w:pPr>
    <w:r w:rsidRPr="00FA3048">
      <w:rPr>
        <w:rFonts w:ascii="Arial" w:eastAsia="Arial" w:hAnsi="Arial"/>
        <w:b/>
        <w:sz w:val="13"/>
      </w:rPr>
      <w:t xml:space="preserve">Projekt </w:t>
    </w:r>
    <w:r w:rsidRPr="00FA3048">
      <w:rPr>
        <w:rFonts w:ascii="Arial" w:eastAsia="Arial" w:hAnsi="Arial"/>
        <w:b/>
        <w:sz w:val="12"/>
      </w:rPr>
      <w:t>„</w:t>
    </w:r>
    <w:r w:rsidR="00872034" w:rsidRPr="00872034">
      <w:rPr>
        <w:rFonts w:ascii="Arial" w:eastAsia="Arial" w:hAnsi="Arial"/>
        <w:b/>
        <w:sz w:val="12"/>
      </w:rPr>
      <w:t>Profilaktyka chorób odkleszczowych w makroregionie centralnym</w:t>
    </w:r>
    <w:r w:rsidRPr="00FA3048">
      <w:rPr>
        <w:rFonts w:ascii="Arial" w:eastAsia="Arial" w:hAnsi="Arial"/>
        <w:b/>
        <w:sz w:val="12"/>
      </w:rPr>
      <w:t xml:space="preserve">” </w:t>
    </w:r>
    <w:r w:rsidR="00872034" w:rsidRPr="00872034">
      <w:rPr>
        <w:rFonts w:ascii="Arial" w:eastAsia="Arial" w:hAnsi="Arial"/>
        <w:b/>
        <w:sz w:val="12"/>
      </w:rPr>
      <w:t xml:space="preserve">współfinansowany ze środków Europejskiego Funduszu Społecznego </w:t>
    </w:r>
    <w:r w:rsidRPr="00FA3048">
      <w:rPr>
        <w:rFonts w:ascii="Arial" w:eastAsia="Arial" w:hAnsi="Arial"/>
        <w:b/>
        <w:sz w:val="12"/>
      </w:rPr>
      <w:t>w ramach Programu</w:t>
    </w:r>
    <w:r w:rsidRPr="00FA3048">
      <w:rPr>
        <w:rFonts w:ascii="Arial" w:eastAsia="Arial" w:hAnsi="Arial"/>
        <w:b/>
        <w:sz w:val="13"/>
      </w:rPr>
      <w:t xml:space="preserve"> </w:t>
    </w:r>
    <w:r w:rsidRPr="00FA3048">
      <w:rPr>
        <w:rFonts w:ascii="Arial" w:eastAsia="Arial" w:hAnsi="Arial"/>
        <w:b/>
        <w:sz w:val="12"/>
      </w:rPr>
      <w:t>Operacyjnego Wiedza Edukacja Rozwój 2014 –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118A" w14:textId="77777777" w:rsidR="006A1FD7" w:rsidRDefault="006A1F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2C9B" w14:textId="77777777" w:rsidR="00933FDA" w:rsidRDefault="00933FDA" w:rsidP="00BC33B5">
      <w:r>
        <w:separator/>
      </w:r>
    </w:p>
  </w:footnote>
  <w:footnote w:type="continuationSeparator" w:id="0">
    <w:p w14:paraId="279C4D37" w14:textId="77777777" w:rsidR="00933FDA" w:rsidRDefault="00933FDA" w:rsidP="00BC3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E94E" w14:textId="77777777" w:rsidR="006A1FD7" w:rsidRDefault="006A1FD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3FC5" w14:textId="0E76AA99" w:rsidR="00BC33B5" w:rsidRDefault="00000000" w:rsidP="00BC33B5">
    <w:pPr>
      <w:pStyle w:val="Nagwek"/>
    </w:pPr>
    <w:sdt>
      <w:sdtPr>
        <w:id w:val="1353759855"/>
        <w:docPartObj>
          <w:docPartGallery w:val="Watermarks"/>
          <w:docPartUnique/>
        </w:docPartObj>
      </w:sdtPr>
      <w:sdtContent>
        <w:r>
          <w:pict w14:anchorId="3D7A8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772189" o:spid="_x0000_s1025"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sdtContent>
    </w:sdt>
    <w:r w:rsidR="00BC33B5">
      <w:rPr>
        <w:noProof/>
      </w:rPr>
      <w:drawing>
        <wp:anchor distT="0" distB="0" distL="114300" distR="114300" simplePos="0" relativeHeight="251656192" behindDoc="1" locked="0" layoutInCell="1" allowOverlap="1" wp14:anchorId="310A4A97" wp14:editId="59D91102">
          <wp:simplePos x="0" y="0"/>
          <wp:positionH relativeFrom="page">
            <wp:posOffset>909955</wp:posOffset>
          </wp:positionH>
          <wp:positionV relativeFrom="page">
            <wp:posOffset>173355</wp:posOffset>
          </wp:positionV>
          <wp:extent cx="5756275" cy="740410"/>
          <wp:effectExtent l="0" t="0" r="0" b="254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740410"/>
                  </a:xfrm>
                  <a:prstGeom prst="rect">
                    <a:avLst/>
                  </a:prstGeom>
                  <a:noFill/>
                </pic:spPr>
              </pic:pic>
            </a:graphicData>
          </a:graphic>
          <wp14:sizeRelH relativeFrom="page">
            <wp14:pctWidth>0</wp14:pctWidth>
          </wp14:sizeRelH>
          <wp14:sizeRelV relativeFrom="page">
            <wp14:pctHeight>0</wp14:pctHeight>
          </wp14:sizeRelV>
        </wp:anchor>
      </w:drawing>
    </w:r>
  </w:p>
  <w:p w14:paraId="3A76C985" w14:textId="77777777" w:rsidR="00BC33B5" w:rsidRPr="00BC33B5" w:rsidRDefault="00BC33B5" w:rsidP="00BC33B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E615" w14:textId="77777777" w:rsidR="006A1FD7" w:rsidRDefault="006A1FD7">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2062" w14:textId="77777777" w:rsidR="0023781B" w:rsidRDefault="0023781B">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D06A" w14:textId="77777777" w:rsidR="00D931A5" w:rsidRDefault="00D931A5" w:rsidP="00BC33B5">
    <w:pPr>
      <w:pStyle w:val="Nagwek"/>
    </w:pPr>
    <w:r>
      <w:rPr>
        <w:noProof/>
      </w:rPr>
      <w:drawing>
        <wp:anchor distT="0" distB="0" distL="114300" distR="114300" simplePos="0" relativeHeight="251657216" behindDoc="1" locked="0" layoutInCell="1" allowOverlap="1" wp14:anchorId="45F3733F" wp14:editId="05A8751F">
          <wp:simplePos x="0" y="0"/>
          <wp:positionH relativeFrom="margin">
            <wp:align>center</wp:align>
          </wp:positionH>
          <wp:positionV relativeFrom="topMargin">
            <wp:align>bottom</wp:align>
          </wp:positionV>
          <wp:extent cx="5756275" cy="740410"/>
          <wp:effectExtent l="0" t="0" r="0" b="254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740410"/>
                  </a:xfrm>
                  <a:prstGeom prst="rect">
                    <a:avLst/>
                  </a:prstGeom>
                  <a:noFill/>
                </pic:spPr>
              </pic:pic>
            </a:graphicData>
          </a:graphic>
          <wp14:sizeRelH relativeFrom="page">
            <wp14:pctWidth>0</wp14:pctWidth>
          </wp14:sizeRelH>
          <wp14:sizeRelV relativeFrom="page">
            <wp14:pctHeight>0</wp14:pctHeight>
          </wp14:sizeRelV>
        </wp:anchor>
      </w:drawing>
    </w:r>
  </w:p>
  <w:p w14:paraId="20826899" w14:textId="77777777" w:rsidR="00D931A5" w:rsidRPr="00BC33B5" w:rsidRDefault="00D931A5" w:rsidP="00BC33B5">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36FD" w14:textId="77777777" w:rsidR="0023781B" w:rsidRDefault="0023781B">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4697" w14:textId="77777777" w:rsidR="0023781B" w:rsidRDefault="0023781B">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5885" w14:textId="77777777" w:rsidR="00F0536B" w:rsidRPr="00F0536B" w:rsidRDefault="00F0536B" w:rsidP="00BC33B5">
    <w:pPr>
      <w:pStyle w:val="Nagwek"/>
      <w:rPr>
        <w:sz w:val="2"/>
        <w:szCs w:val="2"/>
      </w:rPr>
    </w:pPr>
    <w:r w:rsidRPr="00F0536B">
      <w:rPr>
        <w:noProof/>
        <w:sz w:val="2"/>
        <w:szCs w:val="2"/>
      </w:rPr>
      <w:drawing>
        <wp:anchor distT="0" distB="0" distL="114300" distR="114300" simplePos="0" relativeHeight="251658240" behindDoc="1" locked="0" layoutInCell="1" allowOverlap="1" wp14:anchorId="002C3E5C" wp14:editId="3C610931">
          <wp:simplePos x="0" y="0"/>
          <wp:positionH relativeFrom="margin">
            <wp:align>center</wp:align>
          </wp:positionH>
          <wp:positionV relativeFrom="topMargin">
            <wp:align>bottom</wp:align>
          </wp:positionV>
          <wp:extent cx="5756275" cy="740410"/>
          <wp:effectExtent l="0" t="0" r="0" b="2540"/>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740410"/>
                  </a:xfrm>
                  <a:prstGeom prst="rect">
                    <a:avLst/>
                  </a:prstGeom>
                  <a:noFill/>
                </pic:spPr>
              </pic:pic>
            </a:graphicData>
          </a:graphic>
          <wp14:sizeRelH relativeFrom="page">
            <wp14:pctWidth>0</wp14:pctWidth>
          </wp14:sizeRelH>
          <wp14:sizeRelV relativeFrom="page">
            <wp14:pctHeight>0</wp14:pctHeight>
          </wp14:sizeRelV>
        </wp:anchor>
      </w:drawing>
    </w:r>
  </w:p>
  <w:p w14:paraId="0773CA80" w14:textId="77777777" w:rsidR="00F0536B" w:rsidRPr="00F0536B" w:rsidRDefault="00F0536B" w:rsidP="00BC33B5">
    <w:pPr>
      <w:pStyle w:val="Nagwek"/>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EC23" w14:textId="77777777" w:rsidR="0023781B" w:rsidRDefault="002378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BEFD79E"/>
    <w:lvl w:ilvl="0" w:tplc="FFFFFFFF">
      <w:start w:val="1"/>
      <w:numFmt w:val="bullet"/>
      <w:lvlText w:val="a"/>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B68079A"/>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5E45D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3F2DBA3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257130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0A8E3A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36C6124"/>
    <w:lvl w:ilvl="0" w:tplc="FFFFFFFF">
      <w:numFmt w:val="decimal"/>
      <w:lvlText w:val="%1."/>
      <w:lvlJc w:val="left"/>
    </w:lvl>
    <w:lvl w:ilvl="1" w:tplc="FFFFFFFF">
      <w:start w:val="1"/>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628C895C"/>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21DA316"/>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D1D5AE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6763845E"/>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75A2A8D4"/>
    <w:lvl w:ilvl="0" w:tplc="FFFFFFFF">
      <w:start w:val="1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08EDBDAA"/>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9838CB2"/>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4353D0CC"/>
    <w:lvl w:ilvl="0" w:tplc="FFFFFFFF">
      <w:start w:val="2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0B03E0C6"/>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189A769A"/>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54E49EB4"/>
    <w:lvl w:ilvl="0" w:tplc="FFFFFFFF">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71F32454"/>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2CA88610"/>
    <w:lvl w:ilvl="0" w:tplc="FFFFFFFF">
      <w:start w:val="3"/>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0836C4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02901D82"/>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14374823"/>
    <w:multiLevelType w:val="hybridMultilevel"/>
    <w:tmpl w:val="77DE169A"/>
    <w:lvl w:ilvl="0" w:tplc="65CCD1C8">
      <w:numFmt w:val="bullet"/>
      <w:lvlText w:val="­"/>
      <w:lvlJc w:val="left"/>
      <w:pPr>
        <w:ind w:left="110" w:hanging="709"/>
      </w:pPr>
      <w:rPr>
        <w:rFonts w:ascii="Arial" w:eastAsia="Arial" w:hAnsi="Arial" w:cs="Arial" w:hint="default"/>
        <w:w w:val="92"/>
        <w:sz w:val="22"/>
        <w:szCs w:val="22"/>
        <w:lang w:val="pl-PL" w:eastAsia="en-US" w:bidi="ar-SA"/>
      </w:rPr>
    </w:lvl>
    <w:lvl w:ilvl="1" w:tplc="9124BA5A">
      <w:numFmt w:val="bullet"/>
      <w:lvlText w:val="•"/>
      <w:lvlJc w:val="left"/>
      <w:pPr>
        <w:ind w:left="603" w:hanging="709"/>
      </w:pPr>
      <w:rPr>
        <w:rFonts w:hint="default"/>
        <w:lang w:val="pl-PL" w:eastAsia="en-US" w:bidi="ar-SA"/>
      </w:rPr>
    </w:lvl>
    <w:lvl w:ilvl="2" w:tplc="A1FEF8C0">
      <w:numFmt w:val="bullet"/>
      <w:lvlText w:val="•"/>
      <w:lvlJc w:val="left"/>
      <w:pPr>
        <w:ind w:left="1086" w:hanging="709"/>
      </w:pPr>
      <w:rPr>
        <w:rFonts w:hint="default"/>
        <w:lang w:val="pl-PL" w:eastAsia="en-US" w:bidi="ar-SA"/>
      </w:rPr>
    </w:lvl>
    <w:lvl w:ilvl="3" w:tplc="61A42C1C">
      <w:numFmt w:val="bullet"/>
      <w:lvlText w:val="•"/>
      <w:lvlJc w:val="left"/>
      <w:pPr>
        <w:ind w:left="1569" w:hanging="709"/>
      </w:pPr>
      <w:rPr>
        <w:rFonts w:hint="default"/>
        <w:lang w:val="pl-PL" w:eastAsia="en-US" w:bidi="ar-SA"/>
      </w:rPr>
    </w:lvl>
    <w:lvl w:ilvl="4" w:tplc="A08CB1E0">
      <w:numFmt w:val="bullet"/>
      <w:lvlText w:val="•"/>
      <w:lvlJc w:val="left"/>
      <w:pPr>
        <w:ind w:left="2052" w:hanging="709"/>
      </w:pPr>
      <w:rPr>
        <w:rFonts w:hint="default"/>
        <w:lang w:val="pl-PL" w:eastAsia="en-US" w:bidi="ar-SA"/>
      </w:rPr>
    </w:lvl>
    <w:lvl w:ilvl="5" w:tplc="74AAF874">
      <w:numFmt w:val="bullet"/>
      <w:lvlText w:val="•"/>
      <w:lvlJc w:val="left"/>
      <w:pPr>
        <w:ind w:left="2535" w:hanging="709"/>
      </w:pPr>
      <w:rPr>
        <w:rFonts w:hint="default"/>
        <w:lang w:val="pl-PL" w:eastAsia="en-US" w:bidi="ar-SA"/>
      </w:rPr>
    </w:lvl>
    <w:lvl w:ilvl="6" w:tplc="46A0BE46">
      <w:numFmt w:val="bullet"/>
      <w:lvlText w:val="•"/>
      <w:lvlJc w:val="left"/>
      <w:pPr>
        <w:ind w:left="3018" w:hanging="709"/>
      </w:pPr>
      <w:rPr>
        <w:rFonts w:hint="default"/>
        <w:lang w:val="pl-PL" w:eastAsia="en-US" w:bidi="ar-SA"/>
      </w:rPr>
    </w:lvl>
    <w:lvl w:ilvl="7" w:tplc="32FAF19E">
      <w:numFmt w:val="bullet"/>
      <w:lvlText w:val="•"/>
      <w:lvlJc w:val="left"/>
      <w:pPr>
        <w:ind w:left="3501" w:hanging="709"/>
      </w:pPr>
      <w:rPr>
        <w:rFonts w:hint="default"/>
        <w:lang w:val="pl-PL" w:eastAsia="en-US" w:bidi="ar-SA"/>
      </w:rPr>
    </w:lvl>
    <w:lvl w:ilvl="8" w:tplc="E6A4C926">
      <w:numFmt w:val="bullet"/>
      <w:lvlText w:val="•"/>
      <w:lvlJc w:val="left"/>
      <w:pPr>
        <w:ind w:left="3984" w:hanging="709"/>
      </w:pPr>
      <w:rPr>
        <w:rFonts w:hint="default"/>
        <w:lang w:val="pl-PL" w:eastAsia="en-US" w:bidi="ar-SA"/>
      </w:rPr>
    </w:lvl>
  </w:abstractNum>
  <w:abstractNum w:abstractNumId="30" w15:restartNumberingAfterBreak="0">
    <w:nsid w:val="39B522BE"/>
    <w:multiLevelType w:val="hybridMultilevel"/>
    <w:tmpl w:val="312CAC0E"/>
    <w:lvl w:ilvl="0" w:tplc="3C76D8D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35753F"/>
    <w:multiLevelType w:val="hybridMultilevel"/>
    <w:tmpl w:val="75AA8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63270F"/>
    <w:multiLevelType w:val="hybridMultilevel"/>
    <w:tmpl w:val="84F8B8CE"/>
    <w:lvl w:ilvl="0" w:tplc="67C67CB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12723166">
    <w:abstractNumId w:val="0"/>
  </w:num>
  <w:num w:numId="2" w16cid:durableId="1572695097">
    <w:abstractNumId w:val="1"/>
  </w:num>
  <w:num w:numId="3" w16cid:durableId="1898590773">
    <w:abstractNumId w:val="2"/>
  </w:num>
  <w:num w:numId="4" w16cid:durableId="743717935">
    <w:abstractNumId w:val="3"/>
  </w:num>
  <w:num w:numId="5" w16cid:durableId="1073048661">
    <w:abstractNumId w:val="4"/>
  </w:num>
  <w:num w:numId="6" w16cid:durableId="1699964853">
    <w:abstractNumId w:val="5"/>
  </w:num>
  <w:num w:numId="7" w16cid:durableId="527643681">
    <w:abstractNumId w:val="6"/>
  </w:num>
  <w:num w:numId="8" w16cid:durableId="36131885">
    <w:abstractNumId w:val="7"/>
  </w:num>
  <w:num w:numId="9" w16cid:durableId="1340161359">
    <w:abstractNumId w:val="8"/>
  </w:num>
  <w:num w:numId="10" w16cid:durableId="759180195">
    <w:abstractNumId w:val="9"/>
  </w:num>
  <w:num w:numId="11" w16cid:durableId="962463984">
    <w:abstractNumId w:val="10"/>
  </w:num>
  <w:num w:numId="12" w16cid:durableId="2118479471">
    <w:abstractNumId w:val="11"/>
  </w:num>
  <w:num w:numId="13" w16cid:durableId="1740978885">
    <w:abstractNumId w:val="12"/>
  </w:num>
  <w:num w:numId="14" w16cid:durableId="1794060203">
    <w:abstractNumId w:val="13"/>
  </w:num>
  <w:num w:numId="15" w16cid:durableId="1214972864">
    <w:abstractNumId w:val="14"/>
  </w:num>
  <w:num w:numId="16" w16cid:durableId="1003627397">
    <w:abstractNumId w:val="15"/>
  </w:num>
  <w:num w:numId="17" w16cid:durableId="523397968">
    <w:abstractNumId w:val="16"/>
  </w:num>
  <w:num w:numId="18" w16cid:durableId="710766812">
    <w:abstractNumId w:val="17"/>
  </w:num>
  <w:num w:numId="19" w16cid:durableId="1511486139">
    <w:abstractNumId w:val="18"/>
  </w:num>
  <w:num w:numId="20" w16cid:durableId="293215757">
    <w:abstractNumId w:val="19"/>
  </w:num>
  <w:num w:numId="21" w16cid:durableId="1544947344">
    <w:abstractNumId w:val="20"/>
  </w:num>
  <w:num w:numId="22" w16cid:durableId="1664746171">
    <w:abstractNumId w:val="21"/>
  </w:num>
  <w:num w:numId="23" w16cid:durableId="593710270">
    <w:abstractNumId w:val="22"/>
  </w:num>
  <w:num w:numId="24" w16cid:durableId="340743925">
    <w:abstractNumId w:val="23"/>
  </w:num>
  <w:num w:numId="25" w16cid:durableId="2124418256">
    <w:abstractNumId w:val="24"/>
  </w:num>
  <w:num w:numId="26" w16cid:durableId="987637007">
    <w:abstractNumId w:val="25"/>
  </w:num>
  <w:num w:numId="27" w16cid:durableId="1856336352">
    <w:abstractNumId w:val="26"/>
  </w:num>
  <w:num w:numId="28" w16cid:durableId="1833567430">
    <w:abstractNumId w:val="27"/>
  </w:num>
  <w:num w:numId="29" w16cid:durableId="1697582721">
    <w:abstractNumId w:val="32"/>
  </w:num>
  <w:num w:numId="30" w16cid:durableId="1394427127">
    <w:abstractNumId w:val="28"/>
  </w:num>
  <w:num w:numId="31" w16cid:durableId="425737094">
    <w:abstractNumId w:val="29"/>
  </w:num>
  <w:num w:numId="32" w16cid:durableId="1059671862">
    <w:abstractNumId w:val="31"/>
  </w:num>
  <w:num w:numId="33" w16cid:durableId="1397368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E1"/>
    <w:rsid w:val="000232C8"/>
    <w:rsid w:val="00060E1F"/>
    <w:rsid w:val="000F77B6"/>
    <w:rsid w:val="001251BB"/>
    <w:rsid w:val="00145CB2"/>
    <w:rsid w:val="001D19A3"/>
    <w:rsid w:val="00212973"/>
    <w:rsid w:val="0023781B"/>
    <w:rsid w:val="0024646A"/>
    <w:rsid w:val="00260F6C"/>
    <w:rsid w:val="002E7D14"/>
    <w:rsid w:val="00303EDF"/>
    <w:rsid w:val="00334384"/>
    <w:rsid w:val="003E2EA7"/>
    <w:rsid w:val="00477C09"/>
    <w:rsid w:val="0051278A"/>
    <w:rsid w:val="00574E26"/>
    <w:rsid w:val="005877FC"/>
    <w:rsid w:val="006A1FD7"/>
    <w:rsid w:val="006C0B8F"/>
    <w:rsid w:val="00722B47"/>
    <w:rsid w:val="00742A06"/>
    <w:rsid w:val="007548B8"/>
    <w:rsid w:val="007E7BF8"/>
    <w:rsid w:val="00830E40"/>
    <w:rsid w:val="00872034"/>
    <w:rsid w:val="00892F0D"/>
    <w:rsid w:val="008A6173"/>
    <w:rsid w:val="008E1488"/>
    <w:rsid w:val="00933FDA"/>
    <w:rsid w:val="0096649A"/>
    <w:rsid w:val="00984476"/>
    <w:rsid w:val="00985BB6"/>
    <w:rsid w:val="00A04468"/>
    <w:rsid w:val="00A52EC8"/>
    <w:rsid w:val="00AB3E2A"/>
    <w:rsid w:val="00B12549"/>
    <w:rsid w:val="00B56F3F"/>
    <w:rsid w:val="00BC33B5"/>
    <w:rsid w:val="00C96590"/>
    <w:rsid w:val="00CF11E7"/>
    <w:rsid w:val="00D757E1"/>
    <w:rsid w:val="00D931A5"/>
    <w:rsid w:val="00DD6C28"/>
    <w:rsid w:val="00E2157B"/>
    <w:rsid w:val="00E45ECC"/>
    <w:rsid w:val="00EC4C9A"/>
    <w:rsid w:val="00F0536B"/>
    <w:rsid w:val="00FC3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19D78"/>
  <w15:chartTrackingRefBased/>
  <w15:docId w15:val="{D7F9D5B5-8AB3-4B93-A384-03A95CAF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57E1"/>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57E1"/>
    <w:pPr>
      <w:ind w:left="720"/>
      <w:contextualSpacing/>
    </w:pPr>
  </w:style>
  <w:style w:type="paragraph" w:styleId="Nagwek">
    <w:name w:val="header"/>
    <w:basedOn w:val="Normalny"/>
    <w:link w:val="NagwekZnak"/>
    <w:uiPriority w:val="99"/>
    <w:unhideWhenUsed/>
    <w:rsid w:val="00BC33B5"/>
    <w:pPr>
      <w:tabs>
        <w:tab w:val="center" w:pos="4536"/>
        <w:tab w:val="right" w:pos="9072"/>
      </w:tabs>
    </w:pPr>
  </w:style>
  <w:style w:type="character" w:customStyle="1" w:styleId="NagwekZnak">
    <w:name w:val="Nagłówek Znak"/>
    <w:basedOn w:val="Domylnaczcionkaakapitu"/>
    <w:link w:val="Nagwek"/>
    <w:uiPriority w:val="99"/>
    <w:rsid w:val="00BC33B5"/>
    <w:rPr>
      <w:rFonts w:ascii="Calibri" w:eastAsia="Calibri" w:hAnsi="Calibri" w:cs="Arial"/>
      <w:sz w:val="20"/>
      <w:szCs w:val="20"/>
      <w:lang w:eastAsia="pl-PL"/>
    </w:rPr>
  </w:style>
  <w:style w:type="paragraph" w:styleId="Stopka">
    <w:name w:val="footer"/>
    <w:basedOn w:val="Normalny"/>
    <w:link w:val="StopkaZnak"/>
    <w:uiPriority w:val="99"/>
    <w:unhideWhenUsed/>
    <w:rsid w:val="00BC33B5"/>
    <w:pPr>
      <w:tabs>
        <w:tab w:val="center" w:pos="4536"/>
        <w:tab w:val="right" w:pos="9072"/>
      </w:tabs>
    </w:pPr>
  </w:style>
  <w:style w:type="character" w:customStyle="1" w:styleId="StopkaZnak">
    <w:name w:val="Stopka Znak"/>
    <w:basedOn w:val="Domylnaczcionkaakapitu"/>
    <w:link w:val="Stopka"/>
    <w:uiPriority w:val="99"/>
    <w:rsid w:val="00BC33B5"/>
    <w:rPr>
      <w:rFonts w:ascii="Calibri" w:eastAsia="Calibri" w:hAnsi="Calibri" w:cs="Arial"/>
      <w:sz w:val="20"/>
      <w:szCs w:val="20"/>
      <w:lang w:eastAsia="pl-PL"/>
    </w:rPr>
  </w:style>
  <w:style w:type="table" w:customStyle="1" w:styleId="TableNormal">
    <w:name w:val="Table Normal"/>
    <w:uiPriority w:val="2"/>
    <w:semiHidden/>
    <w:unhideWhenUsed/>
    <w:qFormat/>
    <w:rsid w:val="00D931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931A5"/>
    <w:pPr>
      <w:widowControl w:val="0"/>
      <w:autoSpaceDE w:val="0"/>
      <w:autoSpaceDN w:val="0"/>
    </w:pPr>
    <w:rPr>
      <w:rFonts w:ascii="Arial" w:eastAsia="Arial" w:hAnsi="Arial"/>
      <w:sz w:val="22"/>
      <w:szCs w:val="22"/>
      <w:lang w:eastAsia="en-US"/>
    </w:rPr>
  </w:style>
  <w:style w:type="character" w:customStyle="1" w:styleId="TekstpodstawowyZnak">
    <w:name w:val="Tekst podstawowy Znak"/>
    <w:basedOn w:val="Domylnaczcionkaakapitu"/>
    <w:link w:val="Tekstpodstawowy"/>
    <w:uiPriority w:val="1"/>
    <w:rsid w:val="00D931A5"/>
    <w:rPr>
      <w:rFonts w:ascii="Arial" w:eastAsia="Arial" w:hAnsi="Arial" w:cs="Arial"/>
    </w:rPr>
  </w:style>
  <w:style w:type="paragraph" w:customStyle="1" w:styleId="TableParagraph">
    <w:name w:val="Table Paragraph"/>
    <w:basedOn w:val="Normalny"/>
    <w:uiPriority w:val="1"/>
    <w:qFormat/>
    <w:rsid w:val="00D931A5"/>
    <w:pPr>
      <w:widowControl w:val="0"/>
      <w:autoSpaceDE w:val="0"/>
      <w:autoSpaceDN w:val="0"/>
    </w:pPr>
    <w:rPr>
      <w:rFonts w:ascii="Arial" w:eastAsia="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63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4099</Words>
  <Characters>24597</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Kossakowska Anna</dc:creator>
  <cp:keywords/>
  <dc:description/>
  <cp:lastModifiedBy>Fiecek Beata</cp:lastModifiedBy>
  <cp:revision>3</cp:revision>
  <cp:lastPrinted>2021-04-13T08:17:00Z</cp:lastPrinted>
  <dcterms:created xsi:type="dcterms:W3CDTF">2023-04-05T08:01:00Z</dcterms:created>
  <dcterms:modified xsi:type="dcterms:W3CDTF">2023-04-05T08:22:00Z</dcterms:modified>
</cp:coreProperties>
</file>