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6030" w14:textId="7E938B20" w:rsidR="0094116F" w:rsidRPr="005F40E7" w:rsidRDefault="0094116F" w:rsidP="00FE1A7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40E7">
        <w:rPr>
          <w:rFonts w:asciiTheme="minorHAnsi" w:hAnsiTheme="minorHAnsi" w:cstheme="minorHAnsi"/>
          <w:b/>
          <w:sz w:val="22"/>
          <w:szCs w:val="22"/>
        </w:rPr>
        <w:t>OGŁOSZENIE DYREKTORA</w:t>
      </w:r>
    </w:p>
    <w:p w14:paraId="66889C97" w14:textId="41650FFF" w:rsidR="0094116F" w:rsidRPr="00EC1E87" w:rsidRDefault="0094116F" w:rsidP="00463F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40E7">
        <w:rPr>
          <w:rFonts w:asciiTheme="minorHAnsi" w:hAnsiTheme="minorHAnsi" w:cstheme="minorHAnsi"/>
          <w:b/>
          <w:sz w:val="22"/>
          <w:szCs w:val="22"/>
        </w:rPr>
        <w:t xml:space="preserve">Narodowego Instytutu Zdrowia Publicznego PZH – Państwowego Instytutu Badawczego </w:t>
      </w:r>
      <w:r w:rsidR="005F40E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5F40E7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>1</w:t>
      </w:r>
      <w:r w:rsidR="00414973">
        <w:rPr>
          <w:rFonts w:asciiTheme="minorHAnsi" w:hAnsiTheme="minorHAnsi" w:cstheme="minorHAnsi"/>
          <w:b/>
          <w:sz w:val="22"/>
          <w:szCs w:val="22"/>
        </w:rPr>
        <w:t>7</w:t>
      </w:r>
      <w:r w:rsidRPr="00797E1D">
        <w:rPr>
          <w:rFonts w:asciiTheme="minorHAnsi" w:hAnsiTheme="minorHAnsi" w:cstheme="minorHAnsi"/>
          <w:b/>
          <w:sz w:val="22"/>
          <w:szCs w:val="22"/>
        </w:rPr>
        <w:t>.</w:t>
      </w:r>
      <w:r w:rsidR="00612EEE" w:rsidRPr="00797E1D">
        <w:rPr>
          <w:rFonts w:asciiTheme="minorHAnsi" w:hAnsiTheme="minorHAnsi" w:cstheme="minorHAnsi"/>
          <w:b/>
          <w:sz w:val="22"/>
          <w:szCs w:val="22"/>
        </w:rPr>
        <w:t>0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>6</w:t>
      </w:r>
      <w:r w:rsidRPr="00797E1D">
        <w:rPr>
          <w:rFonts w:asciiTheme="minorHAnsi" w:hAnsiTheme="minorHAnsi" w:cstheme="minorHAnsi"/>
          <w:b/>
          <w:sz w:val="22"/>
          <w:szCs w:val="22"/>
        </w:rPr>
        <w:t>.</w:t>
      </w:r>
      <w:r w:rsidRPr="007B5AE7">
        <w:rPr>
          <w:rFonts w:asciiTheme="minorHAnsi" w:hAnsiTheme="minorHAnsi" w:cstheme="minorHAnsi"/>
          <w:b/>
          <w:sz w:val="22"/>
          <w:szCs w:val="22"/>
        </w:rPr>
        <w:t>202</w:t>
      </w:r>
      <w:r w:rsidR="00AF09FC">
        <w:rPr>
          <w:rFonts w:asciiTheme="minorHAnsi" w:hAnsiTheme="minorHAnsi" w:cstheme="minorHAnsi"/>
          <w:b/>
          <w:sz w:val="22"/>
          <w:szCs w:val="22"/>
        </w:rPr>
        <w:t>5</w:t>
      </w:r>
      <w:r w:rsidRPr="007B5AE7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Pr="005F40E7">
        <w:rPr>
          <w:rFonts w:asciiTheme="minorHAnsi" w:hAnsiTheme="minorHAnsi" w:cstheme="minorHAnsi"/>
          <w:b/>
          <w:sz w:val="22"/>
          <w:szCs w:val="22"/>
        </w:rPr>
        <w:t>.</w:t>
      </w:r>
      <w:r w:rsidR="005F40E7" w:rsidRPr="005F40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40E7">
        <w:rPr>
          <w:rFonts w:asciiTheme="minorHAnsi" w:hAnsiTheme="minorHAnsi" w:cstheme="minorHAnsi"/>
          <w:b/>
          <w:sz w:val="22"/>
          <w:szCs w:val="22"/>
          <w:lang w:eastAsia="pl-PL"/>
        </w:rPr>
        <w:t>o</w:t>
      </w:r>
      <w:r w:rsidR="005F40E7" w:rsidRPr="005F40E7">
        <w:rPr>
          <w:rFonts w:asciiTheme="minorHAnsi" w:hAnsiTheme="minorHAnsi" w:cstheme="minorHAnsi"/>
          <w:b/>
          <w:sz w:val="22"/>
          <w:szCs w:val="22"/>
          <w:lang w:eastAsia="pl-PL"/>
        </w:rPr>
        <w:t> </w:t>
      </w:r>
      <w:r w:rsidRPr="005F40E7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wolnym </w:t>
      </w:r>
      <w:r w:rsidRPr="005F40E7">
        <w:rPr>
          <w:rFonts w:asciiTheme="minorHAnsi" w:hAnsiTheme="minorHAnsi" w:cstheme="minorHAnsi"/>
          <w:b/>
          <w:sz w:val="22"/>
          <w:szCs w:val="22"/>
        </w:rPr>
        <w:t>stanowisku</w:t>
      </w:r>
      <w:r w:rsidR="00612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7E1D">
        <w:rPr>
          <w:rFonts w:asciiTheme="minorHAnsi" w:hAnsiTheme="minorHAnsi" w:cstheme="minorHAnsi"/>
          <w:b/>
          <w:sz w:val="22"/>
          <w:szCs w:val="22"/>
        </w:rPr>
        <w:t>m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>łodsz</w:t>
      </w:r>
      <w:r w:rsidR="00797E1D">
        <w:rPr>
          <w:rFonts w:asciiTheme="minorHAnsi" w:hAnsiTheme="minorHAnsi" w:cstheme="minorHAnsi"/>
          <w:b/>
          <w:sz w:val="22"/>
          <w:szCs w:val="22"/>
        </w:rPr>
        <w:t>ego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 xml:space="preserve"> specjalist</w:t>
      </w:r>
      <w:r w:rsidR="00797E1D">
        <w:rPr>
          <w:rFonts w:asciiTheme="minorHAnsi" w:hAnsiTheme="minorHAnsi" w:cstheme="minorHAnsi"/>
          <w:b/>
          <w:sz w:val="22"/>
          <w:szCs w:val="22"/>
        </w:rPr>
        <w:t>y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>/specjalist</w:t>
      </w:r>
      <w:r w:rsidR="00797E1D">
        <w:rPr>
          <w:rFonts w:asciiTheme="minorHAnsi" w:hAnsiTheme="minorHAnsi" w:cstheme="minorHAnsi"/>
          <w:b/>
          <w:sz w:val="22"/>
          <w:szCs w:val="22"/>
        </w:rPr>
        <w:t>y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 xml:space="preserve"> inżynieryjno-techniczny</w:t>
      </w:r>
      <w:r w:rsidR="00463F35">
        <w:rPr>
          <w:rFonts w:asciiTheme="minorHAnsi" w:hAnsiTheme="minorHAnsi" w:cstheme="minorHAnsi"/>
          <w:b/>
          <w:sz w:val="22"/>
          <w:szCs w:val="22"/>
        </w:rPr>
        <w:t xml:space="preserve"> w Pracowni </w:t>
      </w:r>
      <w:r w:rsidR="00463F35" w:rsidRPr="00463F35">
        <w:rPr>
          <w:rFonts w:asciiTheme="minorHAnsi" w:hAnsiTheme="minorHAnsi" w:cstheme="minorHAnsi"/>
          <w:b/>
          <w:sz w:val="22"/>
          <w:szCs w:val="22"/>
        </w:rPr>
        <w:t>Pracownia Oceny Zanieczyszczeń Chemicznych</w:t>
      </w:r>
      <w:r w:rsidR="00463F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40E7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797E1D" w:rsidRPr="00797E1D">
        <w:rPr>
          <w:rFonts w:asciiTheme="minorHAnsi" w:hAnsiTheme="minorHAnsi" w:cstheme="minorHAnsi"/>
          <w:b/>
          <w:sz w:val="22"/>
          <w:szCs w:val="22"/>
        </w:rPr>
        <w:t>Zakład Bezpieczeństwa Żywności</w:t>
      </w:r>
      <w:r w:rsidR="00797E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40E7">
        <w:rPr>
          <w:rFonts w:asciiTheme="minorHAnsi" w:hAnsiTheme="minorHAnsi" w:cstheme="minorHAnsi"/>
          <w:b/>
          <w:sz w:val="22"/>
          <w:szCs w:val="22"/>
        </w:rPr>
        <w:t xml:space="preserve">w NIZP PZH </w:t>
      </w:r>
      <w:r w:rsidR="00FE1A70" w:rsidRPr="005F40E7">
        <w:rPr>
          <w:rFonts w:asciiTheme="minorHAnsi" w:hAnsiTheme="minorHAnsi" w:cstheme="minorHAnsi"/>
          <w:b/>
          <w:sz w:val="22"/>
          <w:szCs w:val="22"/>
        </w:rPr>
        <w:t>–</w:t>
      </w:r>
      <w:r w:rsidRPr="005F40E7">
        <w:rPr>
          <w:rFonts w:asciiTheme="minorHAnsi" w:hAnsiTheme="minorHAnsi" w:cstheme="minorHAnsi"/>
          <w:b/>
          <w:sz w:val="22"/>
          <w:szCs w:val="22"/>
        </w:rPr>
        <w:t xml:space="preserve"> PIB</w:t>
      </w:r>
    </w:p>
    <w:p w14:paraId="5B3EE8D6" w14:textId="77777777" w:rsidR="00FE1A70" w:rsidRPr="00FE1A70" w:rsidRDefault="00FE1A70" w:rsidP="00FE1A70">
      <w:pPr>
        <w:shd w:val="clear" w:color="auto" w:fill="FFFFFF"/>
        <w:spacing w:line="276" w:lineRule="auto"/>
        <w:jc w:val="center"/>
        <w:outlineLvl w:val="0"/>
        <w:rPr>
          <w:rFonts w:asciiTheme="minorHAnsi" w:hAnsiTheme="minorHAnsi" w:cstheme="minorHAnsi"/>
          <w:b/>
          <w:kern w:val="36"/>
          <w:sz w:val="22"/>
          <w:szCs w:val="22"/>
          <w:lang w:eastAsia="pl-PL"/>
        </w:rPr>
      </w:pPr>
    </w:p>
    <w:p w14:paraId="21EC3947" w14:textId="77777777" w:rsidR="0094116F" w:rsidRPr="008E6301" w:rsidRDefault="0094116F" w:rsidP="00FE1A70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sz w:val="22"/>
          <w:szCs w:val="22"/>
        </w:rPr>
        <w:t xml:space="preserve">Etat w pełnym wymiarze czasu pracy. </w:t>
      </w:r>
    </w:p>
    <w:p w14:paraId="7311D9C0" w14:textId="6B910D4E" w:rsidR="00FE1A70" w:rsidRPr="00FE1A70" w:rsidRDefault="0094116F" w:rsidP="00FE1A70">
      <w:pPr>
        <w:tabs>
          <w:tab w:val="left" w:pos="540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sz w:val="22"/>
          <w:szCs w:val="22"/>
        </w:rPr>
        <w:t>Miejsce świadczenia pracy: Warszawa.</w:t>
      </w:r>
    </w:p>
    <w:p w14:paraId="6CA8BF6F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Zakres zadań:</w:t>
      </w:r>
    </w:p>
    <w:p w14:paraId="02256343" w14:textId="683510CC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</w:t>
      </w:r>
      <w:r w:rsidRPr="00AA46E3">
        <w:rPr>
          <w:rFonts w:cstheme="minorHAnsi"/>
        </w:rPr>
        <w:t>ykonywanie badań laboratoryjnych</w:t>
      </w:r>
      <w:r>
        <w:rPr>
          <w:rFonts w:cstheme="minorHAnsi"/>
        </w:rPr>
        <w:t>,</w:t>
      </w:r>
    </w:p>
    <w:p w14:paraId="76DB521E" w14:textId="56D255CC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</w:t>
      </w:r>
      <w:r w:rsidRPr="00AA46E3">
        <w:rPr>
          <w:rFonts w:cstheme="minorHAnsi"/>
        </w:rPr>
        <w:t>rowadzenie dokumentacji laboratoryjnej</w:t>
      </w:r>
      <w:r>
        <w:rPr>
          <w:rFonts w:cstheme="minorHAnsi"/>
        </w:rPr>
        <w:t>,</w:t>
      </w:r>
    </w:p>
    <w:p w14:paraId="331A6C8E" w14:textId="5E325E55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</w:t>
      </w:r>
      <w:r w:rsidRPr="00AA46E3">
        <w:rPr>
          <w:rFonts w:cstheme="minorHAnsi"/>
        </w:rPr>
        <w:t>rzetwarzanie danych z zakresu bezpieczeństwa żywności</w:t>
      </w:r>
      <w:r>
        <w:rPr>
          <w:rFonts w:cstheme="minorHAnsi"/>
        </w:rPr>
        <w:t>,</w:t>
      </w:r>
    </w:p>
    <w:p w14:paraId="43212949" w14:textId="4D59B9F2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U</w:t>
      </w:r>
      <w:r w:rsidRPr="00AA46E3">
        <w:rPr>
          <w:rFonts w:cstheme="minorHAnsi"/>
        </w:rPr>
        <w:t>dział w przygotowaniu opinii i ekspertyz</w:t>
      </w:r>
      <w:r>
        <w:rPr>
          <w:rFonts w:cstheme="minorHAnsi"/>
        </w:rPr>
        <w:t>,</w:t>
      </w:r>
    </w:p>
    <w:p w14:paraId="4F956D9D" w14:textId="664F1FCF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U</w:t>
      </w:r>
      <w:r w:rsidRPr="00AA46E3">
        <w:rPr>
          <w:rFonts w:cstheme="minorHAnsi"/>
        </w:rPr>
        <w:t>dział w posiedzeniach międzynarodowych grup roboczych z zakresu działalności Pracowni</w:t>
      </w:r>
      <w:r>
        <w:rPr>
          <w:rFonts w:cstheme="minorHAnsi"/>
        </w:rPr>
        <w:t>,</w:t>
      </w:r>
    </w:p>
    <w:p w14:paraId="4F5F5148" w14:textId="04843081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U</w:t>
      </w:r>
      <w:r w:rsidRPr="00AA46E3">
        <w:rPr>
          <w:rFonts w:cstheme="minorHAnsi"/>
        </w:rPr>
        <w:t>dział w wydawaniu świadectw jakości zdrowotnej na wyroby przeznaczone do kontaktu z żywnością, chemię gospodarczą, produkty kosmetyczne</w:t>
      </w:r>
      <w:r>
        <w:rPr>
          <w:rFonts w:cstheme="minorHAnsi"/>
        </w:rPr>
        <w:t>.</w:t>
      </w:r>
    </w:p>
    <w:p w14:paraId="3338D525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Wymagania konieczne:</w:t>
      </w:r>
    </w:p>
    <w:p w14:paraId="7175A08E" w14:textId="39FC7869" w:rsidR="00EC1E87" w:rsidRDefault="00EC1E87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</w:rPr>
      </w:pPr>
      <w:r w:rsidRPr="00EC1E87">
        <w:rPr>
          <w:rFonts w:asciiTheme="minorHAnsi" w:hAnsiTheme="minorHAnsi" w:cstheme="minorHAnsi"/>
        </w:rPr>
        <w:t xml:space="preserve">Wykształcenie </w:t>
      </w:r>
      <w:r w:rsidR="00797E1D">
        <w:rPr>
          <w:rFonts w:asciiTheme="minorHAnsi" w:hAnsiTheme="minorHAnsi" w:cstheme="minorHAnsi"/>
        </w:rPr>
        <w:t>w</w:t>
      </w:r>
      <w:r w:rsidR="00797E1D" w:rsidRPr="00797E1D">
        <w:rPr>
          <w:rFonts w:asciiTheme="minorHAnsi" w:hAnsiTheme="minorHAnsi" w:cstheme="minorHAnsi"/>
        </w:rPr>
        <w:t>yższe – chemiczne, preferowana chemia analityczna</w:t>
      </w:r>
      <w:r w:rsidR="00797E1D">
        <w:rPr>
          <w:rFonts w:asciiTheme="minorHAnsi" w:hAnsiTheme="minorHAnsi" w:cstheme="minorHAnsi"/>
        </w:rPr>
        <w:t>,</w:t>
      </w:r>
    </w:p>
    <w:p w14:paraId="099C34F1" w14:textId="77777777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 w:rsidRPr="00797E1D">
        <w:rPr>
          <w:rFonts w:eastAsia="Times New Roman" w:cstheme="minorHAnsi"/>
          <w:bCs/>
        </w:rPr>
        <w:t xml:space="preserve">Doświadczenie w pracy laboratoryjnej (dla specjalisty min 2 lata), </w:t>
      </w:r>
    </w:p>
    <w:p w14:paraId="675C823E" w14:textId="74CC3B86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 w:rsidRPr="00797E1D">
        <w:rPr>
          <w:rFonts w:eastAsia="Times New Roman" w:cstheme="minorHAnsi"/>
          <w:bCs/>
        </w:rPr>
        <w:t>Znajomość technik ICP-MS, AAS,</w:t>
      </w:r>
      <w:r w:rsidRPr="00797E1D">
        <w:rPr>
          <w:rFonts w:cstheme="minorHAnsi"/>
          <w:bCs/>
        </w:rPr>
        <w:t xml:space="preserve"> </w:t>
      </w:r>
    </w:p>
    <w:p w14:paraId="035CDD97" w14:textId="5F8386BC" w:rsidR="00797E1D" w:rsidRPr="00797E1D" w:rsidRDefault="00797E1D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 w:rsidRPr="00797E1D">
        <w:rPr>
          <w:rFonts w:cstheme="minorHAnsi"/>
          <w:bCs/>
        </w:rPr>
        <w:t>Przygotowania próbek do badań w tym zakresie</w:t>
      </w:r>
      <w:r>
        <w:rPr>
          <w:rFonts w:cstheme="minorHAnsi"/>
          <w:bCs/>
        </w:rPr>
        <w:t>,</w:t>
      </w:r>
    </w:p>
    <w:p w14:paraId="56934134" w14:textId="7FA130F0" w:rsidR="00797E1D" w:rsidRPr="00797E1D" w:rsidRDefault="009F19F3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Z</w:t>
      </w:r>
      <w:r w:rsidR="00797E1D" w:rsidRPr="00AA46E3">
        <w:rPr>
          <w:rFonts w:eastAsia="Times New Roman" w:cstheme="minorHAnsi"/>
          <w:bCs/>
        </w:rPr>
        <w:t>najomość pakietu MS Office</w:t>
      </w:r>
      <w:r>
        <w:rPr>
          <w:rFonts w:eastAsia="Times New Roman" w:cstheme="minorHAnsi"/>
          <w:bCs/>
        </w:rPr>
        <w:t>,</w:t>
      </w:r>
    </w:p>
    <w:p w14:paraId="254E2F03" w14:textId="2A15AF72" w:rsidR="00797E1D" w:rsidRPr="00797E1D" w:rsidRDefault="009F19F3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Z</w:t>
      </w:r>
      <w:r w:rsidR="00797E1D" w:rsidRPr="00AA46E3">
        <w:rPr>
          <w:rFonts w:eastAsia="Times New Roman" w:cstheme="minorHAnsi"/>
          <w:bCs/>
        </w:rPr>
        <w:t>najomość języka angielskiego na poziomie min. B2,</w:t>
      </w:r>
    </w:p>
    <w:p w14:paraId="551612DD" w14:textId="1CF8796A" w:rsidR="009F19F3" w:rsidRPr="009F19F3" w:rsidRDefault="009F19F3" w:rsidP="009F19F3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D</w:t>
      </w:r>
      <w:r w:rsidR="00797E1D" w:rsidRPr="00AA46E3">
        <w:rPr>
          <w:rFonts w:eastAsia="Times New Roman" w:cstheme="minorHAnsi"/>
          <w:bCs/>
        </w:rPr>
        <w:t>okładność i bardzo dobra organizacja pracy</w:t>
      </w:r>
      <w:r>
        <w:rPr>
          <w:rFonts w:eastAsia="Times New Roman" w:cstheme="minorHAnsi"/>
          <w:bCs/>
        </w:rPr>
        <w:t>,</w:t>
      </w:r>
    </w:p>
    <w:p w14:paraId="4F6979C7" w14:textId="0356988D" w:rsidR="00797E1D" w:rsidRPr="009F19F3" w:rsidRDefault="009F19F3" w:rsidP="009F19F3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U</w:t>
      </w:r>
      <w:r w:rsidR="00797E1D" w:rsidRPr="009F19F3">
        <w:rPr>
          <w:rFonts w:cstheme="minorHAnsi"/>
          <w:bCs/>
        </w:rPr>
        <w:t>miejętność myślenia analitycznego</w:t>
      </w:r>
      <w:r>
        <w:rPr>
          <w:rFonts w:cstheme="minorHAnsi"/>
          <w:bCs/>
        </w:rPr>
        <w:t>,</w:t>
      </w:r>
    </w:p>
    <w:p w14:paraId="4D2105D5" w14:textId="2C26FFD0" w:rsidR="00797E1D" w:rsidRPr="00797E1D" w:rsidRDefault="009F19F3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U</w:t>
      </w:r>
      <w:r w:rsidR="00797E1D" w:rsidRPr="00AA46E3">
        <w:rPr>
          <w:rFonts w:eastAsia="Times New Roman" w:cstheme="minorHAnsi"/>
          <w:bCs/>
        </w:rPr>
        <w:t>miejętność pracy w zespole</w:t>
      </w:r>
      <w:r>
        <w:rPr>
          <w:rFonts w:eastAsia="Times New Roman" w:cstheme="minorHAnsi"/>
          <w:bCs/>
        </w:rPr>
        <w:t>,</w:t>
      </w:r>
    </w:p>
    <w:p w14:paraId="7B17A49D" w14:textId="6F3096F1" w:rsidR="00797E1D" w:rsidRPr="00797E1D" w:rsidRDefault="009F19F3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Sa</w:t>
      </w:r>
      <w:r w:rsidR="00797E1D" w:rsidRPr="00AA46E3">
        <w:rPr>
          <w:rFonts w:eastAsia="Times New Roman" w:cstheme="minorHAnsi"/>
          <w:bCs/>
        </w:rPr>
        <w:t>modzielność i sumienność w pracy</w:t>
      </w:r>
      <w:r>
        <w:rPr>
          <w:rFonts w:eastAsia="Times New Roman" w:cstheme="minorHAnsi"/>
          <w:bCs/>
        </w:rPr>
        <w:t>,</w:t>
      </w:r>
    </w:p>
    <w:p w14:paraId="62DE5DAC" w14:textId="361B8739" w:rsidR="00797E1D" w:rsidRPr="00797E1D" w:rsidRDefault="009F19F3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W</w:t>
      </w:r>
      <w:r w:rsidR="00797E1D" w:rsidRPr="00AA46E3">
        <w:rPr>
          <w:rFonts w:eastAsia="Times New Roman" w:cstheme="minorHAnsi"/>
          <w:bCs/>
        </w:rPr>
        <w:t>ysoka kultura osobista</w:t>
      </w:r>
      <w:r>
        <w:rPr>
          <w:rFonts w:eastAsia="Times New Roman" w:cstheme="minorHAnsi"/>
          <w:bCs/>
        </w:rPr>
        <w:t>,</w:t>
      </w:r>
    </w:p>
    <w:p w14:paraId="6E586DD5" w14:textId="53977922" w:rsidR="00797E1D" w:rsidRPr="00797E1D" w:rsidRDefault="009F19F3" w:rsidP="00EC1E87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C</w:t>
      </w:r>
      <w:r w:rsidR="00797E1D" w:rsidRPr="00AA46E3">
        <w:rPr>
          <w:rFonts w:eastAsia="Times New Roman" w:cstheme="minorHAnsi"/>
          <w:bCs/>
        </w:rPr>
        <w:t>hęć nauki i rozwoju</w:t>
      </w:r>
      <w:r>
        <w:rPr>
          <w:rFonts w:eastAsia="Times New Roman" w:cstheme="minorHAnsi"/>
          <w:bCs/>
        </w:rPr>
        <w:t>.</w:t>
      </w:r>
    </w:p>
    <w:p w14:paraId="12A473A5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Dodatkowym atutem będą:</w:t>
      </w:r>
    </w:p>
    <w:p w14:paraId="0E0BC87E" w14:textId="5AE8411C" w:rsidR="009F19F3" w:rsidRPr="009F19F3" w:rsidRDefault="009F19F3" w:rsidP="009F19F3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Z</w:t>
      </w:r>
      <w:r w:rsidRPr="00AA46E3">
        <w:rPr>
          <w:rFonts w:eastAsia="Times New Roman" w:cstheme="minorHAnsi"/>
          <w:bCs/>
        </w:rPr>
        <w:t>najomość normy ISO/IEC 17025</w:t>
      </w:r>
      <w:r>
        <w:rPr>
          <w:rFonts w:eastAsia="Times New Roman" w:cstheme="minorHAnsi"/>
          <w:bCs/>
        </w:rPr>
        <w:t>,</w:t>
      </w:r>
    </w:p>
    <w:p w14:paraId="16C0F27F" w14:textId="190DEC9C" w:rsidR="009F19F3" w:rsidRPr="009F19F3" w:rsidRDefault="009F19F3" w:rsidP="009F19F3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Z</w:t>
      </w:r>
      <w:r w:rsidRPr="00AA46E3">
        <w:rPr>
          <w:rFonts w:eastAsia="Times New Roman" w:cstheme="minorHAnsi"/>
          <w:bCs/>
        </w:rPr>
        <w:t>najomość zasad prowadzenia baz danych</w:t>
      </w:r>
      <w:r>
        <w:rPr>
          <w:rFonts w:eastAsia="Times New Roman" w:cstheme="minorHAnsi"/>
          <w:bCs/>
        </w:rPr>
        <w:t>,</w:t>
      </w:r>
    </w:p>
    <w:p w14:paraId="3AA49277" w14:textId="0BDBC190" w:rsidR="009F19F3" w:rsidRPr="009F19F3" w:rsidRDefault="009F19F3" w:rsidP="009F19F3">
      <w:pPr>
        <w:pStyle w:val="Akapitzlist"/>
        <w:numPr>
          <w:ilvl w:val="0"/>
          <w:numId w:val="7"/>
        </w:numPr>
        <w:shd w:val="clear" w:color="auto" w:fill="FFFFFF"/>
        <w:ind w:left="851"/>
        <w:jc w:val="both"/>
        <w:rPr>
          <w:rFonts w:asciiTheme="minorHAnsi" w:hAnsiTheme="minorHAnsi" w:cstheme="minorHAnsi"/>
          <w:bCs/>
        </w:rPr>
      </w:pPr>
      <w:r>
        <w:rPr>
          <w:rFonts w:eastAsia="Times New Roman" w:cstheme="minorHAnsi"/>
          <w:bCs/>
        </w:rPr>
        <w:t>Z</w:t>
      </w:r>
      <w:r w:rsidRPr="00AA46E3">
        <w:rPr>
          <w:rFonts w:eastAsia="Times New Roman" w:cstheme="minorHAnsi"/>
          <w:bCs/>
        </w:rPr>
        <w:t>najomość języka angielskiego potwierdzona certyfikatem</w:t>
      </w:r>
      <w:r>
        <w:rPr>
          <w:rFonts w:eastAsia="Times New Roman" w:cstheme="minorHAnsi"/>
          <w:bCs/>
        </w:rPr>
        <w:t>.</w:t>
      </w:r>
    </w:p>
    <w:p w14:paraId="64BD09FB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Wymagane dokumenty i oświadczenia</w:t>
      </w:r>
    </w:p>
    <w:p w14:paraId="4334C4A4" w14:textId="339ECDED" w:rsidR="0094116F" w:rsidRPr="00C63926" w:rsidRDefault="0094116F" w:rsidP="00FE1A70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</w:rPr>
        <w:t>curriculum vitae (CV)</w:t>
      </w:r>
      <w:r w:rsidR="00FE1A70">
        <w:rPr>
          <w:rFonts w:asciiTheme="minorHAnsi" w:hAnsiTheme="minorHAnsi" w:cstheme="minorHAnsi"/>
        </w:rPr>
        <w:t>;</w:t>
      </w:r>
    </w:p>
    <w:p w14:paraId="74677DA6" w14:textId="0045943E" w:rsidR="005F40E7" w:rsidRPr="00EC1E87" w:rsidRDefault="0094116F" w:rsidP="00EC1E87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hAnsiTheme="minorHAnsi" w:cstheme="minorHAnsi"/>
          <w:sz w:val="22"/>
          <w:szCs w:val="22"/>
          <w:lang w:eastAsia="pl-PL"/>
        </w:rPr>
        <w:t>oświadczenie – zgoda na udział w rekrutacji.</w:t>
      </w:r>
    </w:p>
    <w:p w14:paraId="27495CAC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W ramach zatrudnienia oferujemy</w:t>
      </w:r>
    </w:p>
    <w:p w14:paraId="4475007C" w14:textId="77777777" w:rsidR="0094116F" w:rsidRPr="008E6301" w:rsidRDefault="0094116F" w:rsidP="00FE1A70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line="276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t>umowę o pracę;</w:t>
      </w:r>
    </w:p>
    <w:p w14:paraId="57A07242" w14:textId="77777777" w:rsidR="0094116F" w:rsidRPr="008E6301" w:rsidRDefault="0094116F" w:rsidP="00FE1A70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line="276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t>stabilność i płynność finansową pracodawcy;</w:t>
      </w:r>
    </w:p>
    <w:p w14:paraId="414C2651" w14:textId="77777777" w:rsidR="0094116F" w:rsidRPr="008E6301" w:rsidRDefault="0094116F" w:rsidP="00FE1A70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line="276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t>wsparcie rozwoju zawodowego i możliwość podnoszenia kwalifikacji;</w:t>
      </w:r>
    </w:p>
    <w:p w14:paraId="2166D130" w14:textId="49F14330" w:rsidR="0094116F" w:rsidRPr="008E6301" w:rsidRDefault="0094116F" w:rsidP="00FE1A70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line="276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lastRenderedPageBreak/>
        <w:t>pakiet</w:t>
      </w:r>
      <w:r w:rsidR="00AB225D">
        <w:rPr>
          <w:rFonts w:asciiTheme="minorHAnsi" w:eastAsiaTheme="minorHAnsi" w:hAnsiTheme="minorHAnsi" w:cstheme="minorHAnsi"/>
          <w:sz w:val="22"/>
          <w:szCs w:val="22"/>
          <w:lang w:eastAsia="pl-PL"/>
        </w:rPr>
        <w:t xml:space="preserve"> </w:t>
      </w: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t>socjalny (niskooprocentowane pożyczki, pomoc finansowa w trudnych sytuacjach,</w:t>
      </w:r>
      <w:r w:rsidR="00AB225D">
        <w:rPr>
          <w:rFonts w:asciiTheme="minorHAnsi" w:eastAsiaTheme="minorHAnsi" w:hAnsiTheme="minorHAnsi" w:cstheme="minorHAnsi"/>
          <w:sz w:val="22"/>
          <w:szCs w:val="22"/>
          <w:lang w:eastAsia="pl-PL"/>
        </w:rPr>
        <w:t xml:space="preserve"> </w:t>
      </w: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t>karta MultiSport, dofinansowanie do biletów na imprezy kulturalne, do wypoczynku);</w:t>
      </w:r>
    </w:p>
    <w:p w14:paraId="0073D72A" w14:textId="77777777" w:rsidR="0094116F" w:rsidRPr="008E6301" w:rsidRDefault="0094116F" w:rsidP="00FE1A70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line="276" w:lineRule="auto"/>
        <w:ind w:left="851"/>
        <w:rPr>
          <w:rFonts w:asciiTheme="minorHAnsi" w:eastAsia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eastAsiaTheme="minorHAnsi" w:hAnsiTheme="minorHAnsi" w:cstheme="minorHAnsi"/>
          <w:sz w:val="22"/>
          <w:szCs w:val="22"/>
          <w:lang w:eastAsia="pl-PL"/>
        </w:rPr>
        <w:t>możliwość wykupienia na preferencyjnych warunkach pakietu ubezpieczeń na życie;</w:t>
      </w:r>
    </w:p>
    <w:p w14:paraId="771206A0" w14:textId="77777777" w:rsidR="0094116F" w:rsidRPr="008E6301" w:rsidRDefault="0094116F" w:rsidP="00FE1A70">
      <w:pPr>
        <w:pStyle w:val="Akapitzlist"/>
        <w:numPr>
          <w:ilvl w:val="0"/>
          <w:numId w:val="3"/>
        </w:numPr>
        <w:spacing w:after="0"/>
        <w:ind w:left="851"/>
        <w:jc w:val="both"/>
        <w:rPr>
          <w:rFonts w:asciiTheme="minorHAnsi" w:hAnsiTheme="minorHAnsi" w:cstheme="minorHAnsi"/>
        </w:rPr>
      </w:pPr>
      <w:r w:rsidRPr="008E6301">
        <w:rPr>
          <w:rFonts w:asciiTheme="minorHAnsi" w:hAnsiTheme="minorHAnsi" w:cstheme="minorHAnsi"/>
        </w:rPr>
        <w:t>przyjazną atmosferę pracy opartą na współpracy i dzieleniu się wiedzą;</w:t>
      </w:r>
    </w:p>
    <w:p w14:paraId="372B1EFB" w14:textId="7B60E6D0" w:rsidR="0094116F" w:rsidRDefault="00A61E8E" w:rsidP="00FE1A70">
      <w:pPr>
        <w:pStyle w:val="Akapitzlist"/>
        <w:numPr>
          <w:ilvl w:val="0"/>
          <w:numId w:val="3"/>
        </w:numPr>
        <w:spacing w:after="0"/>
        <w:ind w:left="851"/>
        <w:jc w:val="both"/>
        <w:rPr>
          <w:rFonts w:asciiTheme="minorHAnsi" w:hAnsiTheme="minorHAnsi" w:cstheme="minorHAnsi"/>
        </w:rPr>
      </w:pPr>
      <w:r w:rsidRPr="008E6301">
        <w:rPr>
          <w:rFonts w:asciiTheme="minorHAnsi" w:hAnsiTheme="minorHAnsi" w:cstheme="minorHAnsi"/>
        </w:rPr>
        <w:t>dobrze skomunikowan</w:t>
      </w:r>
      <w:r w:rsidR="00AB225D">
        <w:rPr>
          <w:rFonts w:asciiTheme="minorHAnsi" w:hAnsiTheme="minorHAnsi" w:cstheme="minorHAnsi"/>
        </w:rPr>
        <w:t>ą</w:t>
      </w:r>
      <w:r w:rsidRPr="008E6301">
        <w:rPr>
          <w:rFonts w:asciiTheme="minorHAnsi" w:hAnsiTheme="minorHAnsi" w:cstheme="minorHAnsi"/>
        </w:rPr>
        <w:t xml:space="preserve"> lokalizacj</w:t>
      </w:r>
      <w:r w:rsidR="00AB225D">
        <w:rPr>
          <w:rFonts w:asciiTheme="minorHAnsi" w:hAnsiTheme="minorHAnsi" w:cstheme="minorHAnsi"/>
        </w:rPr>
        <w:t>ę</w:t>
      </w:r>
      <w:r w:rsidRPr="008E6301">
        <w:rPr>
          <w:rFonts w:asciiTheme="minorHAnsi" w:hAnsiTheme="minorHAnsi" w:cstheme="minorHAnsi"/>
        </w:rPr>
        <w:t xml:space="preserve"> miejsca pracy.</w:t>
      </w:r>
    </w:p>
    <w:p w14:paraId="001FDE4E" w14:textId="77777777" w:rsidR="00FE1A70" w:rsidRPr="00FE1A70" w:rsidRDefault="00FE1A70" w:rsidP="00FE1A70">
      <w:pPr>
        <w:ind w:left="491"/>
        <w:jc w:val="both"/>
        <w:rPr>
          <w:rFonts w:asciiTheme="minorHAnsi" w:hAnsiTheme="minorHAnsi" w:cstheme="minorHAnsi"/>
        </w:rPr>
      </w:pPr>
    </w:p>
    <w:p w14:paraId="0C504486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Termin i miejsce składania dokumentów</w:t>
      </w:r>
    </w:p>
    <w:p w14:paraId="575DB50B" w14:textId="2FD02238" w:rsidR="00A61E8E" w:rsidRDefault="0094116F" w:rsidP="00FE1A70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301">
        <w:rPr>
          <w:rFonts w:asciiTheme="minorHAnsi" w:hAnsiTheme="minorHAnsi" w:cstheme="minorHAnsi"/>
          <w:sz w:val="22"/>
          <w:szCs w:val="22"/>
        </w:rPr>
        <w:t xml:space="preserve">Dokumenty aplikacyjne można składać drogą elektroniczną na adres e-mail: </w:t>
      </w:r>
      <w:hyperlink r:id="rId8" w:history="1">
        <w:r w:rsidRPr="008E6301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kadry@pzh.gov.pl</w:t>
        </w:r>
      </w:hyperlink>
      <w:r w:rsidRPr="008E6301">
        <w:rPr>
          <w:rFonts w:asciiTheme="minorHAnsi" w:hAnsiTheme="minorHAnsi" w:cstheme="minorHAnsi"/>
          <w:sz w:val="22"/>
          <w:szCs w:val="22"/>
        </w:rPr>
        <w:t xml:space="preserve"> </w:t>
      </w:r>
      <w:r w:rsidRPr="008E6301">
        <w:rPr>
          <w:rFonts w:asciiTheme="minorHAnsi" w:hAnsiTheme="minorHAnsi" w:cstheme="minorHAnsi"/>
          <w:sz w:val="22"/>
          <w:szCs w:val="22"/>
        </w:rPr>
        <w:br/>
        <w:t>w terminie do</w:t>
      </w:r>
      <w:r w:rsidRPr="008E63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7E1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1497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B225D" w:rsidRPr="006F1E0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F09F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97E1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B225D" w:rsidRPr="006F1E00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AF09F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B225D" w:rsidRPr="008E630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8E63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E6301">
        <w:rPr>
          <w:rFonts w:asciiTheme="minorHAnsi" w:hAnsiTheme="minorHAnsi" w:cstheme="minorHAnsi"/>
          <w:sz w:val="22"/>
          <w:szCs w:val="22"/>
        </w:rPr>
        <w:t>z dopiskiem:</w:t>
      </w:r>
      <w:r w:rsidRPr="008E63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00426C" w14:textId="4FF37F37" w:rsidR="00FE1A70" w:rsidRDefault="0094116F" w:rsidP="00FE1A70">
      <w:pPr>
        <w:shd w:val="clear" w:color="auto" w:fill="FFFFFF"/>
        <w:spacing w:line="276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b/>
          <w:sz w:val="22"/>
          <w:szCs w:val="22"/>
        </w:rPr>
        <w:t>„Konkurs na stanowisko</w:t>
      </w:r>
      <w:r w:rsidR="00797E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7E1D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97E1D" w:rsidRPr="00797E1D">
        <w:rPr>
          <w:rFonts w:asciiTheme="minorHAnsi" w:hAnsiTheme="minorHAnsi" w:cstheme="minorHAnsi"/>
          <w:b/>
          <w:bCs/>
          <w:sz w:val="22"/>
          <w:szCs w:val="22"/>
        </w:rPr>
        <w:t xml:space="preserve">łodszy specjalista / specjalista inżynieryjno-techniczny </w:t>
      </w:r>
      <w:r w:rsidR="00463F35">
        <w:rPr>
          <w:rFonts w:asciiTheme="minorHAnsi" w:hAnsiTheme="minorHAnsi" w:cstheme="minorHAnsi"/>
          <w:b/>
          <w:sz w:val="22"/>
          <w:szCs w:val="22"/>
        </w:rPr>
        <w:t xml:space="preserve">w Pracowni </w:t>
      </w:r>
      <w:r w:rsidR="00463F35" w:rsidRPr="00463F35">
        <w:rPr>
          <w:rFonts w:asciiTheme="minorHAnsi" w:hAnsiTheme="minorHAnsi" w:cstheme="minorHAnsi"/>
          <w:b/>
          <w:sz w:val="22"/>
          <w:szCs w:val="22"/>
        </w:rPr>
        <w:t>Pracownia Oceny Zanieczyszczeń Chemicznych</w:t>
      </w:r>
      <w:r w:rsidR="00463F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7E1D" w:rsidRPr="00797E1D">
        <w:rPr>
          <w:rFonts w:asciiTheme="minorHAnsi" w:hAnsiTheme="minorHAnsi" w:cstheme="minorHAnsi"/>
          <w:b/>
          <w:bCs/>
          <w:sz w:val="22"/>
          <w:szCs w:val="22"/>
        </w:rPr>
        <w:t>w Zakładzie Bezpieczeństwa Żywności</w:t>
      </w:r>
      <w:r w:rsidR="007B5A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6301">
        <w:rPr>
          <w:rFonts w:asciiTheme="minorHAnsi" w:hAnsiTheme="minorHAnsi" w:cstheme="minorHAnsi"/>
          <w:b/>
          <w:sz w:val="22"/>
          <w:szCs w:val="22"/>
          <w:lang w:eastAsia="pl-PL"/>
        </w:rPr>
        <w:t>w</w:t>
      </w:r>
      <w:r w:rsidR="00645670">
        <w:rPr>
          <w:rFonts w:asciiTheme="minorHAnsi" w:hAnsiTheme="minorHAnsi" w:cstheme="minorHAnsi"/>
          <w:b/>
          <w:sz w:val="22"/>
          <w:szCs w:val="22"/>
          <w:lang w:eastAsia="pl-PL"/>
        </w:rPr>
        <w:t> </w:t>
      </w:r>
      <w:r w:rsidRPr="008E6301">
        <w:rPr>
          <w:rFonts w:asciiTheme="minorHAnsi" w:hAnsiTheme="minorHAnsi" w:cstheme="minorHAnsi"/>
          <w:b/>
          <w:sz w:val="22"/>
          <w:szCs w:val="22"/>
          <w:lang w:eastAsia="pl-PL"/>
        </w:rPr>
        <w:t>NIZP PZH - PIB</w:t>
      </w:r>
      <w:r w:rsidRPr="008E6301">
        <w:rPr>
          <w:rFonts w:asciiTheme="minorHAnsi" w:hAnsiTheme="minorHAnsi" w:cstheme="minorHAnsi"/>
          <w:b/>
          <w:sz w:val="22"/>
          <w:szCs w:val="22"/>
        </w:rPr>
        <w:t>”</w:t>
      </w:r>
      <w:r w:rsidRPr="008E6301">
        <w:rPr>
          <w:rFonts w:asciiTheme="minorHAnsi" w:hAnsiTheme="minorHAnsi" w:cstheme="minorHAnsi"/>
          <w:sz w:val="22"/>
          <w:szCs w:val="22"/>
        </w:rPr>
        <w:t>.</w:t>
      </w:r>
    </w:p>
    <w:p w14:paraId="0A512CF2" w14:textId="77777777" w:rsidR="00C63926" w:rsidRDefault="00C63926" w:rsidP="00FE1A70">
      <w:pPr>
        <w:shd w:val="clear" w:color="auto" w:fill="FFFFFF"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pl-PL"/>
        </w:rPr>
      </w:pPr>
    </w:p>
    <w:p w14:paraId="3FB050C0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Zasady organizacji konkursu</w:t>
      </w:r>
    </w:p>
    <w:p w14:paraId="6A16B8CE" w14:textId="77777777" w:rsidR="0094116F" w:rsidRPr="008E6301" w:rsidRDefault="0094116F" w:rsidP="00FE1A70">
      <w:p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sz w:val="22"/>
          <w:szCs w:val="22"/>
        </w:rPr>
        <w:t>Kandydaci poddani zostaną dwuetapowej procedurze konkursowej:</w:t>
      </w:r>
    </w:p>
    <w:p w14:paraId="04BC95A0" w14:textId="77777777" w:rsidR="0094116F" w:rsidRPr="008E6301" w:rsidRDefault="0094116F" w:rsidP="00FE1A70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b/>
          <w:sz w:val="22"/>
          <w:szCs w:val="22"/>
        </w:rPr>
        <w:t>I etap</w:t>
      </w:r>
      <w:r w:rsidRPr="008E6301">
        <w:rPr>
          <w:rFonts w:asciiTheme="minorHAnsi" w:hAnsiTheme="minorHAnsi" w:cstheme="minorHAnsi"/>
          <w:sz w:val="22"/>
          <w:szCs w:val="22"/>
        </w:rPr>
        <w:t xml:space="preserve"> – selekcja wstępna zgłoszeń kandydatów pod kątem spełnienia wymogów formalnych przystąpienia do konkursu;</w:t>
      </w:r>
    </w:p>
    <w:p w14:paraId="7732CCD7" w14:textId="0DB16DFE" w:rsidR="00FE1A70" w:rsidRDefault="0094116F" w:rsidP="00FE1A70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b/>
          <w:sz w:val="22"/>
          <w:szCs w:val="22"/>
        </w:rPr>
        <w:t>II etap</w:t>
      </w:r>
      <w:r w:rsidRPr="008E6301">
        <w:rPr>
          <w:rFonts w:asciiTheme="minorHAnsi" w:hAnsiTheme="minorHAnsi" w:cstheme="minorHAnsi"/>
          <w:sz w:val="22"/>
          <w:szCs w:val="22"/>
        </w:rPr>
        <w:t xml:space="preserve"> – rozmowa rekrutacyjna - zastrzegamy sobie prawo do kontaktu tylko z wybranymi kandydatami, którzy zostaną zaproszeni na rozmowy kwalifikacyjne.</w:t>
      </w:r>
    </w:p>
    <w:p w14:paraId="15A1CB71" w14:textId="77777777" w:rsidR="00FE1A70" w:rsidRPr="008E6301" w:rsidRDefault="00FE1A70" w:rsidP="00FE1A70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326E45C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Unieważnienie konkursu</w:t>
      </w:r>
    </w:p>
    <w:p w14:paraId="27203111" w14:textId="72E9573A" w:rsidR="0094116F" w:rsidRDefault="0094116F" w:rsidP="00FE1A7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6301">
        <w:rPr>
          <w:rFonts w:asciiTheme="minorHAnsi" w:hAnsiTheme="minorHAnsi" w:cstheme="minorHAnsi"/>
          <w:sz w:val="22"/>
          <w:szCs w:val="22"/>
        </w:rPr>
        <w:t xml:space="preserve">Narodowy Instytut Zdrowia Publicznego </w:t>
      </w:r>
      <w:r w:rsidRPr="008E6301">
        <w:rPr>
          <w:rFonts w:asciiTheme="minorHAnsi" w:hAnsiTheme="minorHAnsi" w:cstheme="minorHAnsi"/>
          <w:bCs/>
          <w:sz w:val="22"/>
          <w:szCs w:val="22"/>
        </w:rPr>
        <w:t>PZH – Państwowy Instytut Badawczy</w:t>
      </w:r>
      <w:r w:rsidRPr="008E6301">
        <w:rPr>
          <w:rFonts w:asciiTheme="minorHAnsi" w:hAnsiTheme="minorHAnsi" w:cstheme="minorHAnsi"/>
          <w:sz w:val="22"/>
          <w:szCs w:val="22"/>
        </w:rPr>
        <w:t xml:space="preserve"> zastrzega sobie prawo unieważnienia konkursu bez podania przyczyny.</w:t>
      </w:r>
    </w:p>
    <w:p w14:paraId="10F6F375" w14:textId="77777777" w:rsidR="00FE1A70" w:rsidRPr="008E6301" w:rsidRDefault="00FE1A70" w:rsidP="00FE1A7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9072335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Zasady postępowania z danymi osobowymi</w:t>
      </w:r>
    </w:p>
    <w:p w14:paraId="2AE03F92" w14:textId="77F38A78" w:rsidR="005F40E7" w:rsidRDefault="0094116F" w:rsidP="005F40E7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E6301">
        <w:rPr>
          <w:rFonts w:asciiTheme="minorHAnsi" w:hAnsiTheme="minorHAnsi" w:cstheme="minorHAnsi"/>
          <w:sz w:val="22"/>
          <w:szCs w:val="22"/>
          <w:lang w:eastAsia="pl-PL"/>
        </w:rPr>
        <w:t xml:space="preserve">Informuję, że oferty złożone po terminie, niekompletne lub nieopatrzone stosownymi podpisami, a także kandydatów, którzy nie przystąpią do II etapu postępowania konkursowego lub zostaną z niego wykluczeni – </w:t>
      </w:r>
      <w:r w:rsidRPr="008E6301">
        <w:rPr>
          <w:rFonts w:asciiTheme="minorHAnsi" w:hAnsiTheme="minorHAnsi" w:cstheme="minorHAnsi"/>
          <w:i/>
          <w:sz w:val="22"/>
          <w:szCs w:val="22"/>
          <w:lang w:eastAsia="pl-PL"/>
        </w:rPr>
        <w:t>nie będą rozpatrywane</w:t>
      </w:r>
      <w:r w:rsidRPr="008E630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7E4C7DEC" w14:textId="77777777" w:rsidR="005F40E7" w:rsidRDefault="005F40E7" w:rsidP="005F40E7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D184817" w14:textId="77777777" w:rsidR="0094116F" w:rsidRPr="008E6301" w:rsidRDefault="0094116F" w:rsidP="00FE1A70">
      <w:pPr>
        <w:spacing w:line="276" w:lineRule="auto"/>
        <w:ind w:left="426" w:hanging="142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Zgodnie z art. 13 ust. 1 Ogólnego Rozporządzenia o Ochronie Danych (RODO) informujemy, że: </w:t>
      </w:r>
    </w:p>
    <w:p w14:paraId="77923FE4" w14:textId="77777777" w:rsidR="0094116F" w:rsidRPr="008E6301" w:rsidRDefault="0094116F" w:rsidP="00FE1A70">
      <w:pPr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>Administratorem danych osobowych kandydatów do pracy jest</w:t>
      </w:r>
      <w:r w:rsidRPr="008E6301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t>Narodowy Instytut Zdrowia Publicznego - Państwowy Zakład Higieny (NIZP PZH - PIB) z siedzibą w ul. Chocimska 24, 00-791 Warszawa.</w:t>
      </w:r>
    </w:p>
    <w:p w14:paraId="40AA0E1B" w14:textId="77777777" w:rsidR="0094116F" w:rsidRPr="008E6301" w:rsidRDefault="0094116F" w:rsidP="00FE1A70">
      <w:pPr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Administrator wyznaczył Inspektora Ochrony Danych, z którym mogą Państwo się kontaktować w sprawach przetwarzania swoich danych osobowych za pośrednictwem poczty elektronicznej: </w:t>
      </w:r>
      <w:hyperlink r:id="rId9" w:history="1">
        <w:r w:rsidRPr="008E6301">
          <w:rPr>
            <w:rFonts w:asciiTheme="minorHAnsi" w:eastAsia="Calibri" w:hAnsiTheme="minorHAnsi" w:cstheme="minorHAnsi"/>
            <w:iCs/>
            <w:color w:val="0563C1"/>
            <w:sz w:val="22"/>
            <w:szCs w:val="22"/>
            <w:u w:val="single"/>
          </w:rPr>
          <w:t>iod@pzh.gov.pl</w:t>
        </w:r>
      </w:hyperlink>
      <w:r w:rsidRPr="008E6301">
        <w:rPr>
          <w:rFonts w:asciiTheme="minorHAnsi" w:eastAsia="Calibri" w:hAnsiTheme="minorHAnsi" w:cstheme="minorHAnsi"/>
          <w:iCs/>
          <w:sz w:val="22"/>
          <w:szCs w:val="22"/>
        </w:rPr>
        <w:t>.</w:t>
      </w:r>
    </w:p>
    <w:p w14:paraId="56EBFA73" w14:textId="4C0EA0F9" w:rsidR="0094116F" w:rsidRPr="008E6301" w:rsidRDefault="0094116F" w:rsidP="00FE1A70">
      <w:pPr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Administrator będzie przetwarzał Państwa dane osobowe na podstawie art 6 ust. 1 lit. </w:t>
      </w:r>
      <w:r w:rsidR="00AB225D" w:rsidRPr="008E6301">
        <w:rPr>
          <w:rFonts w:asciiTheme="minorHAnsi" w:eastAsia="Calibri" w:hAnsiTheme="minorHAnsi" w:cstheme="minorHAnsi"/>
          <w:iCs/>
          <w:sz w:val="22"/>
          <w:szCs w:val="22"/>
        </w:rPr>
        <w:t>a) oraz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bookmarkStart w:id="0" w:name="_Hlk52977228"/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art. 9 ust. 2 lit. b) </w:t>
      </w:r>
      <w:bookmarkEnd w:id="0"/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RODO w zw. z realizacją przepisów wynikających z art. 22 ustawy z dnia 26 czerwca </w:t>
      </w:r>
      <w:r w:rsidR="00AB225D" w:rsidRPr="008E6301">
        <w:rPr>
          <w:rFonts w:asciiTheme="minorHAnsi" w:eastAsia="Calibri" w:hAnsiTheme="minorHAnsi" w:cstheme="minorHAnsi"/>
          <w:iCs/>
          <w:sz w:val="22"/>
          <w:szCs w:val="22"/>
        </w:rPr>
        <w:t>1974 r.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 Kodeks pracy. Dane osobowe kandydatów do pracy są przetwarzane w celu przeprowadzenia rekrutacji na wolne stanowisko pracy.</w:t>
      </w:r>
    </w:p>
    <w:p w14:paraId="35F3E30C" w14:textId="526294B2" w:rsidR="0094116F" w:rsidRPr="008E6301" w:rsidRDefault="0094116F" w:rsidP="00FE1A70">
      <w:pPr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>Dane osobowe mogą być udostępnione innym uprawnionym podmiotom, na podstawie przepisów prawa, a</w:t>
      </w:r>
      <w:r w:rsidR="00AB225D">
        <w:rPr>
          <w:rFonts w:asciiTheme="minorHAnsi" w:eastAsia="Calibri" w:hAnsiTheme="minorHAnsi" w:cstheme="minorHAnsi"/>
          <w:iCs/>
          <w:sz w:val="22"/>
          <w:szCs w:val="22"/>
        </w:rPr>
        <w:t> 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t>także na rzecz podmiotów, z którymi Administrator zawarł umowę w związku z realizacją usług na rzecz Administratora (np. kancelarią prawną, dostawcą oprogramowania, zewnętrznym audytorem).</w:t>
      </w:r>
    </w:p>
    <w:p w14:paraId="685A11F5" w14:textId="77777777" w:rsidR="0094116F" w:rsidRPr="008E6301" w:rsidRDefault="0094116F" w:rsidP="00FE1A70">
      <w:pPr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lastRenderedPageBreak/>
        <w:t>Administrator nie zamierza przekazywać Państwa danych osobowych do państwa trzeciego lub organizacji międzynarodowej.</w:t>
      </w:r>
    </w:p>
    <w:p w14:paraId="76EF1550" w14:textId="49FE2072" w:rsidR="0094116F" w:rsidRDefault="0094116F" w:rsidP="00FE1A70">
      <w:pPr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>Mają Państwo prawo uzyskać kopię swoich danych osobowych w siedzibie Administratora.</w:t>
      </w:r>
    </w:p>
    <w:p w14:paraId="7EED6762" w14:textId="77777777" w:rsidR="00FE1A70" w:rsidRPr="00FE1A70" w:rsidRDefault="00FE1A70" w:rsidP="00FE1A70">
      <w:pPr>
        <w:widowControl/>
        <w:suppressAutoHyphens w:val="0"/>
        <w:autoSpaceDE/>
        <w:spacing w:line="276" w:lineRule="auto"/>
        <w:ind w:left="567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4D11A72E" w14:textId="77777777" w:rsidR="0094116F" w:rsidRPr="008E6301" w:rsidRDefault="0094116F" w:rsidP="00FE1A70">
      <w:pPr>
        <w:spacing w:line="276" w:lineRule="auto"/>
        <w:ind w:left="426" w:hanging="142"/>
        <w:jc w:val="both"/>
        <w:rPr>
          <w:rFonts w:asciiTheme="minorHAnsi" w:eastAsia="Calibri" w:hAnsiTheme="minorHAnsi" w:cstheme="minorHAnsi"/>
          <w:iCs/>
          <w:sz w:val="22"/>
          <w:szCs w:val="22"/>
          <w:u w:val="single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  <w:u w:val="single"/>
        </w:rPr>
        <w:t>Dodatkowo zgodnie z art. 13 ust. 2 RODO informujemy, że:</w:t>
      </w:r>
    </w:p>
    <w:p w14:paraId="39477923" w14:textId="77777777" w:rsidR="0094116F" w:rsidRPr="008E6301" w:rsidRDefault="0094116F" w:rsidP="00FE1A70">
      <w:pPr>
        <w:widowControl/>
        <w:numPr>
          <w:ilvl w:val="0"/>
          <w:numId w:val="5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>Państwa dane osobowe będą przechowywane przez okres prowadzenia naboru na wolne stanowisko pracy, nie dłużej niż przez okres 90 dni liczonych od dnia zakończenia procesu naboru.</w:t>
      </w:r>
    </w:p>
    <w:p w14:paraId="05FEFD00" w14:textId="381E5324" w:rsidR="0094116F" w:rsidRPr="008E6301" w:rsidRDefault="0094116F" w:rsidP="00FE1A70">
      <w:pPr>
        <w:widowControl/>
        <w:numPr>
          <w:ilvl w:val="0"/>
          <w:numId w:val="5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>Przysługuje Państwu prawo dostępu do treści swoich danych, ich sprostowania, usunięcia danych lub</w:t>
      </w:r>
      <w:r w:rsidR="00AB225D">
        <w:rPr>
          <w:rFonts w:asciiTheme="minorHAnsi" w:eastAsia="Calibri" w:hAnsiTheme="minorHAnsi" w:cstheme="minorHAnsi"/>
          <w:iCs/>
          <w:sz w:val="22"/>
          <w:szCs w:val="22"/>
        </w:rPr>
        <w:t> 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ograniczenia przetwarzania, a także prawo do wniesienia skargi do organu nadzorczego, 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br/>
        <w:t>tj. Prezesa Urzędu Ochrony Danych Osobowych.</w:t>
      </w:r>
    </w:p>
    <w:p w14:paraId="223C8ED7" w14:textId="77777777" w:rsidR="0094116F" w:rsidRPr="008E6301" w:rsidRDefault="0094116F" w:rsidP="00FE1A70">
      <w:pPr>
        <w:widowControl/>
        <w:numPr>
          <w:ilvl w:val="0"/>
          <w:numId w:val="5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 xml:space="preserve">Podanie danych osobowych jest dobrowolne, jednakże niezbędne do wzięcia udziału w naborze na wolne stanowisko pracy. Konsekwencją niepodania danych osobowych jest brak udziału </w:t>
      </w:r>
      <w:r w:rsidRPr="008E6301">
        <w:rPr>
          <w:rFonts w:asciiTheme="minorHAnsi" w:eastAsia="Calibri" w:hAnsiTheme="minorHAnsi" w:cstheme="minorHAnsi"/>
          <w:iCs/>
          <w:sz w:val="22"/>
          <w:szCs w:val="22"/>
        </w:rPr>
        <w:br/>
        <w:t>w naborze na wolne stanowisko pracy.</w:t>
      </w:r>
    </w:p>
    <w:p w14:paraId="08409D88" w14:textId="77777777" w:rsidR="0094116F" w:rsidRPr="008E6301" w:rsidRDefault="0094116F" w:rsidP="00FE1A70">
      <w:pPr>
        <w:widowControl/>
        <w:numPr>
          <w:ilvl w:val="0"/>
          <w:numId w:val="5"/>
        </w:numPr>
        <w:suppressAutoHyphens w:val="0"/>
        <w:autoSpaceDE/>
        <w:spacing w:line="276" w:lineRule="auto"/>
        <w:ind w:left="567" w:hanging="283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8E6301">
        <w:rPr>
          <w:rFonts w:asciiTheme="minorHAnsi" w:eastAsia="Calibri" w:hAnsiTheme="minorHAnsi" w:cstheme="minorHAnsi"/>
          <w:iCs/>
          <w:sz w:val="22"/>
          <w:szCs w:val="22"/>
        </w:rPr>
        <w:t>Administrator nie podejmuje decyzji w sposób zautomatyzowany w oparciu o Państwa dane osobowe.</w:t>
      </w:r>
    </w:p>
    <w:p w14:paraId="31E83290" w14:textId="77777777" w:rsidR="0094116F" w:rsidRPr="008E6301" w:rsidRDefault="0094116F" w:rsidP="00FE1A70">
      <w:pPr>
        <w:pStyle w:val="Akapitzlist"/>
        <w:spacing w:after="0"/>
        <w:jc w:val="both"/>
        <w:rPr>
          <w:rFonts w:asciiTheme="minorHAnsi" w:hAnsiTheme="minorHAnsi" w:cstheme="minorHAnsi"/>
          <w:b/>
        </w:rPr>
      </w:pPr>
    </w:p>
    <w:p w14:paraId="33E89515" w14:textId="77777777" w:rsidR="0094116F" w:rsidRPr="008E6301" w:rsidRDefault="0094116F" w:rsidP="00FE1A70">
      <w:pPr>
        <w:pStyle w:val="Akapitzlist"/>
        <w:numPr>
          <w:ilvl w:val="0"/>
          <w:numId w:val="1"/>
        </w:numPr>
        <w:spacing w:after="0"/>
        <w:ind w:left="426" w:hanging="142"/>
        <w:jc w:val="both"/>
        <w:rPr>
          <w:rFonts w:asciiTheme="minorHAnsi" w:hAnsiTheme="minorHAnsi" w:cstheme="minorHAnsi"/>
          <w:b/>
        </w:rPr>
      </w:pPr>
      <w:r w:rsidRPr="008E6301">
        <w:rPr>
          <w:rFonts w:asciiTheme="minorHAnsi" w:hAnsiTheme="minorHAnsi" w:cstheme="minorHAnsi"/>
          <w:b/>
        </w:rPr>
        <w:t>Pozostałe informacje</w:t>
      </w:r>
    </w:p>
    <w:p w14:paraId="3D7B6C0F" w14:textId="74A40D2A" w:rsidR="00843453" w:rsidRDefault="0094116F" w:rsidP="00FE1A70">
      <w:pPr>
        <w:shd w:val="clear" w:color="auto" w:fill="FFFFFF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630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Kandydaci ubiegający się o zatrudnienie będą proszeni – </w:t>
      </w:r>
      <w:r w:rsidRPr="008E6301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przed rozpoczęciem II etapu postępowania konkursowego</w:t>
      </w:r>
      <w:r w:rsidRPr="008E630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 – o okazanie dokumentu potwierdzającego tożsamość.</w:t>
      </w:r>
    </w:p>
    <w:p w14:paraId="6B8124A7" w14:textId="77777777" w:rsidR="00612EEE" w:rsidRPr="00612EEE" w:rsidRDefault="00612EEE" w:rsidP="00612EEE">
      <w:pPr>
        <w:shd w:val="clear" w:color="auto" w:fill="FFFFFF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12EE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Narodowy Instytut Zdrowia Publicznego PZH – Państwowy Instytut Badawczy zastrzega sobie prawo do zakończenia procesu rekrutacji przed terminem określonym w pkt. VI w przypadku wyboru kandydata do zatrudnienia przed upływem tego terminu.</w:t>
      </w:r>
    </w:p>
    <w:p w14:paraId="08B7FA56" w14:textId="77777777" w:rsidR="00C63926" w:rsidRPr="00C63926" w:rsidRDefault="00C63926" w:rsidP="00C63926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C6392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Wybrani kandydaci zostaną poproszeni o przedstawienie kopii dokumentów poświadczających posiadane wykształcenie, kwalifikacje oraz zdobyte doświadczenie zawodowe, a także kopie świadectw z poprzednich zakładów pracy.</w:t>
      </w:r>
    </w:p>
    <w:p w14:paraId="0C03091C" w14:textId="77777777" w:rsidR="00612EEE" w:rsidRPr="00FE1A70" w:rsidRDefault="00612EEE" w:rsidP="00FE1A70">
      <w:pPr>
        <w:shd w:val="clear" w:color="auto" w:fill="FFFFFF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sectPr w:rsidR="00612EEE" w:rsidRPr="00FE1A70" w:rsidSect="005F40E7">
      <w:headerReference w:type="default" r:id="rId10"/>
      <w:footerReference w:type="default" r:id="rId11"/>
      <w:pgSz w:w="12240" w:h="15840"/>
      <w:pgMar w:top="1474" w:right="1021" w:bottom="1440" w:left="1021" w:header="851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FFDD" w14:textId="77777777" w:rsidR="00956C65" w:rsidRDefault="00956C65">
      <w:r>
        <w:separator/>
      </w:r>
    </w:p>
  </w:endnote>
  <w:endnote w:type="continuationSeparator" w:id="0">
    <w:p w14:paraId="0302E721" w14:textId="77777777" w:rsidR="00956C65" w:rsidRDefault="0095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1748" w14:textId="0D02ADA1" w:rsidR="005A494E" w:rsidRPr="00C63926" w:rsidRDefault="00D1733B" w:rsidP="00B92339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  <w:sz w:val="16"/>
        <w:szCs w:val="16"/>
      </w:rPr>
    </w:pPr>
    <w:r w:rsidRPr="00C63926">
      <w:rPr>
        <w:rFonts w:asciiTheme="minorHAnsi" w:hAnsiTheme="minorHAnsi" w:cstheme="minorHAnsi"/>
        <w:b/>
        <w:bCs/>
        <w:color w:val="35387F"/>
        <w:spacing w:val="-7"/>
        <w:sz w:val="16"/>
        <w:szCs w:val="16"/>
      </w:rPr>
      <w:t>Narodowy Instytut Zdrowia Publicznego P</w:t>
    </w:r>
    <w:r w:rsidR="005A494E" w:rsidRPr="00C63926">
      <w:rPr>
        <w:rFonts w:asciiTheme="minorHAnsi" w:hAnsiTheme="minorHAnsi" w:cstheme="minorHAnsi"/>
        <w:b/>
        <w:bCs/>
        <w:color w:val="35387F"/>
        <w:spacing w:val="-7"/>
        <w:sz w:val="16"/>
        <w:szCs w:val="16"/>
      </w:rPr>
      <w:t>ZH</w:t>
    </w:r>
    <w:r w:rsidR="00AE5AC6" w:rsidRPr="00C63926">
      <w:rPr>
        <w:rFonts w:asciiTheme="minorHAnsi" w:hAnsiTheme="minorHAnsi" w:cstheme="minorHAnsi"/>
        <w:b/>
        <w:bCs/>
        <w:color w:val="35387F"/>
        <w:spacing w:val="-7"/>
        <w:sz w:val="16"/>
        <w:szCs w:val="16"/>
      </w:rPr>
      <w:t xml:space="preserve"> -</w:t>
    </w:r>
    <w:r w:rsidR="005A494E" w:rsidRPr="00C63926">
      <w:rPr>
        <w:rFonts w:asciiTheme="minorHAnsi" w:hAnsiTheme="minorHAnsi" w:cstheme="minorHAnsi"/>
        <w:b/>
        <w:bCs/>
        <w:color w:val="35387F"/>
        <w:spacing w:val="-7"/>
        <w:sz w:val="16"/>
        <w:szCs w:val="16"/>
      </w:rPr>
      <w:t xml:space="preserve"> Państwowy Instytut Badawczy</w:t>
    </w:r>
  </w:p>
  <w:p w14:paraId="41AA7415" w14:textId="77777777" w:rsidR="00D1733B" w:rsidRPr="00C63926" w:rsidRDefault="00D1733B" w:rsidP="00D1733B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16"/>
        <w:szCs w:val="16"/>
      </w:rPr>
    </w:pPr>
    <w:r w:rsidRPr="00C63926">
      <w:rPr>
        <w:rFonts w:asciiTheme="minorHAnsi" w:hAnsiTheme="minorHAnsi" w:cstheme="minorHAnsi"/>
        <w:color w:val="35387F"/>
        <w:spacing w:val="-7"/>
        <w:sz w:val="16"/>
        <w:szCs w:val="16"/>
      </w:rPr>
      <w:t>ul. Chocimska 24, 00-791 Warszawa, Polska</w:t>
    </w:r>
  </w:p>
  <w:p w14:paraId="43342CFC" w14:textId="2383AE0F" w:rsidR="00D1733B" w:rsidRPr="00EC1E87" w:rsidRDefault="00D1733B" w:rsidP="00D1733B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16"/>
        <w:szCs w:val="16"/>
      </w:rPr>
    </w:pPr>
    <w:r w:rsidRPr="00EC1E87">
      <w:rPr>
        <w:rFonts w:asciiTheme="minorHAnsi" w:hAnsiTheme="minorHAnsi" w:cstheme="minorHAnsi"/>
        <w:color w:val="35387F"/>
        <w:spacing w:val="-7"/>
        <w:sz w:val="16"/>
        <w:szCs w:val="16"/>
      </w:rPr>
      <w:t>Tel: +48 22 54 21 400, +48 22 54 21 200</w:t>
    </w:r>
  </w:p>
  <w:p w14:paraId="43AE93D7" w14:textId="77777777" w:rsidR="00D1733B" w:rsidRPr="00C63926" w:rsidRDefault="00D1733B" w:rsidP="00D1733B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z w:val="16"/>
        <w:szCs w:val="16"/>
        <w:lang w:val="en-US"/>
      </w:rPr>
    </w:pPr>
    <w:r w:rsidRPr="00C63926">
      <w:rPr>
        <w:rFonts w:asciiTheme="minorHAnsi" w:hAnsiTheme="minorHAnsi" w:cstheme="minorHAnsi"/>
        <w:b/>
        <w:bCs/>
        <w:color w:val="35387F"/>
        <w:spacing w:val="-7"/>
        <w:sz w:val="16"/>
        <w:szCs w:val="16"/>
        <w:lang w:val="en-US"/>
      </w:rPr>
      <w:t>www.pzh.gov.pl, e-mail: pzh@pzh.gov.pl</w:t>
    </w:r>
  </w:p>
  <w:p w14:paraId="60AB76B2" w14:textId="43F1E1D2" w:rsidR="008809AA" w:rsidRPr="00C63926" w:rsidRDefault="00D1733B" w:rsidP="005F40E7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pacing w:val="-7"/>
        <w:sz w:val="16"/>
        <w:szCs w:val="16"/>
      </w:rPr>
    </w:pPr>
    <w:r w:rsidRPr="00C63926">
      <w:rPr>
        <w:rFonts w:asciiTheme="minorHAnsi" w:hAnsiTheme="minorHAnsi" w:cstheme="minorHAnsi"/>
        <w:color w:val="35387F"/>
        <w:spacing w:val="-7"/>
        <w:sz w:val="16"/>
        <w:szCs w:val="16"/>
      </w:rPr>
      <w:t>Regon: 000288461, NIP: 525-000-87-32</w:t>
    </w:r>
  </w:p>
  <w:p w14:paraId="56E2F33D" w14:textId="77777777" w:rsidR="005F40E7" w:rsidRPr="005F40E7" w:rsidRDefault="005F40E7" w:rsidP="005F40E7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2838" w14:textId="77777777" w:rsidR="00956C65" w:rsidRDefault="00956C65">
      <w:r>
        <w:separator/>
      </w:r>
    </w:p>
  </w:footnote>
  <w:footnote w:type="continuationSeparator" w:id="0">
    <w:p w14:paraId="497A56A5" w14:textId="77777777" w:rsidR="00956C65" w:rsidRDefault="0095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C227" w14:textId="2B4E18FE" w:rsidR="00843453" w:rsidRPr="002D6D6F" w:rsidRDefault="00AB4FD1" w:rsidP="002D6D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C2993" wp14:editId="59B5E3E4">
          <wp:simplePos x="0" y="0"/>
          <wp:positionH relativeFrom="column">
            <wp:posOffset>4937041</wp:posOffset>
          </wp:positionH>
          <wp:positionV relativeFrom="paragraph">
            <wp:posOffset>-196215</wp:posOffset>
          </wp:positionV>
          <wp:extent cx="969010" cy="967655"/>
          <wp:effectExtent l="0" t="0" r="0" b="0"/>
          <wp:wrapNone/>
          <wp:docPr id="1659211141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93083" name="Obraz 1" descr="Obraz zawierający tekst, Czcionk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" cy="96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AC8">
      <w:rPr>
        <w:noProof/>
      </w:rPr>
      <w:drawing>
        <wp:inline distT="0" distB="0" distL="0" distR="0" wp14:anchorId="5BB25030" wp14:editId="0BB34434">
          <wp:extent cx="1485900" cy="705728"/>
          <wp:effectExtent l="0" t="0" r="0" b="0"/>
          <wp:docPr id="1057527661" name="Obraz 105752766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367" cy="711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22B"/>
    <w:multiLevelType w:val="hybridMultilevel"/>
    <w:tmpl w:val="254AC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CB7FB0"/>
    <w:multiLevelType w:val="hybridMultilevel"/>
    <w:tmpl w:val="C620659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8B919B9"/>
    <w:multiLevelType w:val="multilevel"/>
    <w:tmpl w:val="F9AC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0DD7"/>
    <w:multiLevelType w:val="hybridMultilevel"/>
    <w:tmpl w:val="3E1037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8D130F"/>
    <w:multiLevelType w:val="hybridMultilevel"/>
    <w:tmpl w:val="01D4974E"/>
    <w:lvl w:ilvl="0" w:tplc="903CB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C077E"/>
    <w:multiLevelType w:val="hybridMultilevel"/>
    <w:tmpl w:val="37229C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481C"/>
    <w:multiLevelType w:val="hybridMultilevel"/>
    <w:tmpl w:val="60BA23DE"/>
    <w:lvl w:ilvl="0" w:tplc="0415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 w15:restartNumberingAfterBreak="0">
    <w:nsid w:val="784E259A"/>
    <w:multiLevelType w:val="hybridMultilevel"/>
    <w:tmpl w:val="E690CB2E"/>
    <w:lvl w:ilvl="0" w:tplc="34BC73DA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42455041">
    <w:abstractNumId w:val="9"/>
  </w:num>
  <w:num w:numId="2" w16cid:durableId="1077244130">
    <w:abstractNumId w:val="4"/>
  </w:num>
  <w:num w:numId="3" w16cid:durableId="704253824">
    <w:abstractNumId w:val="0"/>
  </w:num>
  <w:num w:numId="4" w16cid:durableId="1276906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82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268649">
    <w:abstractNumId w:val="6"/>
  </w:num>
  <w:num w:numId="7" w16cid:durableId="1923833093">
    <w:abstractNumId w:val="8"/>
  </w:num>
  <w:num w:numId="8" w16cid:durableId="1616597165">
    <w:abstractNumId w:val="1"/>
  </w:num>
  <w:num w:numId="9" w16cid:durableId="1322198646">
    <w:abstractNumId w:val="2"/>
  </w:num>
  <w:num w:numId="10" w16cid:durableId="1689062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53"/>
    <w:rsid w:val="00021540"/>
    <w:rsid w:val="000271C2"/>
    <w:rsid w:val="00065427"/>
    <w:rsid w:val="000659B6"/>
    <w:rsid w:val="000A45C5"/>
    <w:rsid w:val="000E7348"/>
    <w:rsid w:val="00100176"/>
    <w:rsid w:val="00115CE1"/>
    <w:rsid w:val="00132C9E"/>
    <w:rsid w:val="00134015"/>
    <w:rsid w:val="00145FB2"/>
    <w:rsid w:val="001C0551"/>
    <w:rsid w:val="001C1062"/>
    <w:rsid w:val="00217D7F"/>
    <w:rsid w:val="00226AF9"/>
    <w:rsid w:val="00250695"/>
    <w:rsid w:val="0028105B"/>
    <w:rsid w:val="002A35D3"/>
    <w:rsid w:val="002D6D6F"/>
    <w:rsid w:val="00305716"/>
    <w:rsid w:val="00353033"/>
    <w:rsid w:val="003659A5"/>
    <w:rsid w:val="00367693"/>
    <w:rsid w:val="0039485F"/>
    <w:rsid w:val="00414973"/>
    <w:rsid w:val="004341BE"/>
    <w:rsid w:val="00455585"/>
    <w:rsid w:val="00457D2D"/>
    <w:rsid w:val="00463F35"/>
    <w:rsid w:val="004875E3"/>
    <w:rsid w:val="004A545F"/>
    <w:rsid w:val="0051503A"/>
    <w:rsid w:val="0058233A"/>
    <w:rsid w:val="005A494E"/>
    <w:rsid w:val="005A7F50"/>
    <w:rsid w:val="005D503F"/>
    <w:rsid w:val="005D5DF7"/>
    <w:rsid w:val="005F40E7"/>
    <w:rsid w:val="00604859"/>
    <w:rsid w:val="00607524"/>
    <w:rsid w:val="00612EEE"/>
    <w:rsid w:val="00613D25"/>
    <w:rsid w:val="00645670"/>
    <w:rsid w:val="00670321"/>
    <w:rsid w:val="006A52E0"/>
    <w:rsid w:val="006C49E9"/>
    <w:rsid w:val="006F1E00"/>
    <w:rsid w:val="00717D4C"/>
    <w:rsid w:val="00742E17"/>
    <w:rsid w:val="00745D98"/>
    <w:rsid w:val="007726A3"/>
    <w:rsid w:val="00797E1D"/>
    <w:rsid w:val="007B2A47"/>
    <w:rsid w:val="007B5AE7"/>
    <w:rsid w:val="00843453"/>
    <w:rsid w:val="008809AA"/>
    <w:rsid w:val="00897018"/>
    <w:rsid w:val="008A15D9"/>
    <w:rsid w:val="008E6301"/>
    <w:rsid w:val="008F16E4"/>
    <w:rsid w:val="009018F9"/>
    <w:rsid w:val="00907C8D"/>
    <w:rsid w:val="0094116F"/>
    <w:rsid w:val="00956C65"/>
    <w:rsid w:val="00960C38"/>
    <w:rsid w:val="00990338"/>
    <w:rsid w:val="009C17F4"/>
    <w:rsid w:val="009C2042"/>
    <w:rsid w:val="009D6FB3"/>
    <w:rsid w:val="009F19F3"/>
    <w:rsid w:val="00A131F2"/>
    <w:rsid w:val="00A34BBE"/>
    <w:rsid w:val="00A61E8E"/>
    <w:rsid w:val="00A82F11"/>
    <w:rsid w:val="00A9503B"/>
    <w:rsid w:val="00AB225D"/>
    <w:rsid w:val="00AB4FD1"/>
    <w:rsid w:val="00AC7A9C"/>
    <w:rsid w:val="00AE5AC6"/>
    <w:rsid w:val="00AF09FC"/>
    <w:rsid w:val="00AF7D8A"/>
    <w:rsid w:val="00B123B2"/>
    <w:rsid w:val="00B754BD"/>
    <w:rsid w:val="00B804BE"/>
    <w:rsid w:val="00B87390"/>
    <w:rsid w:val="00B92339"/>
    <w:rsid w:val="00BE5270"/>
    <w:rsid w:val="00C52746"/>
    <w:rsid w:val="00C63926"/>
    <w:rsid w:val="00C84A57"/>
    <w:rsid w:val="00CD46E0"/>
    <w:rsid w:val="00CE2AC8"/>
    <w:rsid w:val="00D1733B"/>
    <w:rsid w:val="00D665A8"/>
    <w:rsid w:val="00D876C3"/>
    <w:rsid w:val="00DA302F"/>
    <w:rsid w:val="00E03AA7"/>
    <w:rsid w:val="00E3186E"/>
    <w:rsid w:val="00E71D80"/>
    <w:rsid w:val="00E85BA2"/>
    <w:rsid w:val="00EC1E87"/>
    <w:rsid w:val="00ED0EFA"/>
    <w:rsid w:val="00EE737A"/>
    <w:rsid w:val="00F11C12"/>
    <w:rsid w:val="00F231D3"/>
    <w:rsid w:val="00F30638"/>
    <w:rsid w:val="00F7533D"/>
    <w:rsid w:val="00F84F4F"/>
    <w:rsid w:val="00F90066"/>
    <w:rsid w:val="00F94E4D"/>
    <w:rsid w:val="00F94FE7"/>
    <w:rsid w:val="00FA6685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17BDE"/>
  <w15:docId w15:val="{875BB5B8-ADA1-4C4B-81FB-8D1C1C96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D1733B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94116F"/>
    <w:rPr>
      <w:color w:val="0563C1"/>
      <w:u w:val="single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94116F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94116F"/>
    <w:rPr>
      <w:rFonts w:ascii="Calibri" w:eastAsiaTheme="minorHAnsi" w:hAnsi="Calibri" w:cs="Calibri"/>
      <w:sz w:val="22"/>
      <w:szCs w:val="22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E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pzh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zh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3F94-7286-4F86-86C9-6EC32780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subject/>
  <dc:creator>Rusak Izabela</dc:creator>
  <cp:keywords/>
  <dc:description/>
  <cp:lastModifiedBy>Kogut Karolina</cp:lastModifiedBy>
  <cp:revision>2</cp:revision>
  <cp:lastPrinted>2018-10-02T09:35:00Z</cp:lastPrinted>
  <dcterms:created xsi:type="dcterms:W3CDTF">2025-06-17T08:31:00Z</dcterms:created>
  <dcterms:modified xsi:type="dcterms:W3CDTF">2025-06-17T08:31:00Z</dcterms:modified>
  <dc:language>pl-PL</dc:language>
</cp:coreProperties>
</file>