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68CB" w14:textId="77777777" w:rsidR="006553CF" w:rsidRPr="003F293D" w:rsidRDefault="005816DA" w:rsidP="006553CF">
      <w:pPr>
        <w:ind w:left="11340"/>
        <w:jc w:val="center"/>
        <w:rPr>
          <w:rFonts w:ascii="Candara" w:hAnsi="Candara"/>
          <w:iCs/>
          <w:sz w:val="24"/>
          <w:szCs w:val="24"/>
          <w:lang w:val="en-GB"/>
        </w:rPr>
      </w:pPr>
      <w:r w:rsidRPr="005816DA">
        <w:rPr>
          <w:rFonts w:ascii="Candara" w:hAnsi="Candara"/>
          <w:b/>
          <w:bCs/>
          <w:sz w:val="30"/>
          <w:szCs w:val="30"/>
          <w:u w:val="single"/>
        </w:rPr>
        <w:cr/>
      </w:r>
      <w:r w:rsidR="006553CF" w:rsidRPr="003F293D">
        <w:rPr>
          <w:rFonts w:ascii="Candara" w:hAnsi="Candara"/>
          <w:iCs/>
          <w:sz w:val="24"/>
          <w:szCs w:val="24"/>
          <w:lang w:val="en-GB"/>
        </w:rPr>
        <w:t>………………………………………..</w:t>
      </w:r>
    </w:p>
    <w:p w14:paraId="102D31CC" w14:textId="16B6D4CA" w:rsidR="001C2A1E" w:rsidRPr="003F293D" w:rsidRDefault="00236526" w:rsidP="00E52FFE">
      <w:pPr>
        <w:ind w:left="11624"/>
        <w:jc w:val="center"/>
        <w:rPr>
          <w:rFonts w:ascii="Candara" w:hAnsi="Candara"/>
          <w:iCs/>
          <w:sz w:val="24"/>
          <w:szCs w:val="24"/>
          <w:vertAlign w:val="superscript"/>
          <w:lang w:val="en-GB"/>
        </w:rPr>
      </w:pPr>
      <w:r>
        <w:rPr>
          <w:rFonts w:ascii="Candara" w:hAnsi="Candara"/>
          <w:iCs/>
          <w:sz w:val="24"/>
          <w:szCs w:val="24"/>
          <w:vertAlign w:val="superscript"/>
          <w:lang w:val="en-GB"/>
        </w:rPr>
        <w:t>Place</w:t>
      </w:r>
      <w:r w:rsidR="001C2A1E" w:rsidRPr="003F293D">
        <w:rPr>
          <w:rFonts w:ascii="Candara" w:hAnsi="Candara"/>
          <w:iCs/>
          <w:sz w:val="24"/>
          <w:szCs w:val="24"/>
          <w:vertAlign w:val="superscript"/>
          <w:lang w:val="en-GB"/>
        </w:rPr>
        <w:t xml:space="preserve"> and Date</w:t>
      </w:r>
    </w:p>
    <w:p w14:paraId="5BA94BCC" w14:textId="77777777" w:rsidR="006553CF" w:rsidRPr="003F293D" w:rsidRDefault="006553CF" w:rsidP="006553CF">
      <w:pPr>
        <w:spacing w:line="360" w:lineRule="auto"/>
        <w:ind w:right="12442"/>
        <w:jc w:val="center"/>
        <w:rPr>
          <w:rFonts w:ascii="Candara" w:hAnsi="Candara"/>
          <w:iCs/>
          <w:sz w:val="24"/>
          <w:szCs w:val="24"/>
          <w:lang w:val="en-GB"/>
        </w:rPr>
      </w:pPr>
      <w:r w:rsidRPr="003F293D">
        <w:rPr>
          <w:rFonts w:ascii="Candara" w:hAnsi="Candara"/>
          <w:iCs/>
          <w:sz w:val="24"/>
          <w:szCs w:val="24"/>
          <w:lang w:val="en-GB"/>
        </w:rPr>
        <w:t>…………………………..</w:t>
      </w:r>
    </w:p>
    <w:p w14:paraId="1FD17856" w14:textId="77777777" w:rsidR="001C2A1E" w:rsidRPr="001C2A1E" w:rsidRDefault="001C2A1E" w:rsidP="008A1ED7">
      <w:pPr>
        <w:spacing w:line="360" w:lineRule="auto"/>
        <w:ind w:right="12442"/>
        <w:jc w:val="center"/>
        <w:rPr>
          <w:rFonts w:ascii="Candara" w:hAnsi="Candara"/>
          <w:iCs/>
          <w:sz w:val="24"/>
          <w:szCs w:val="24"/>
          <w:vertAlign w:val="superscript"/>
          <w:lang w:val="en-GB"/>
        </w:rPr>
      </w:pPr>
      <w:r w:rsidRPr="001C2A1E">
        <w:rPr>
          <w:rFonts w:ascii="Candara" w:hAnsi="Candara"/>
          <w:iCs/>
          <w:sz w:val="24"/>
          <w:szCs w:val="24"/>
          <w:vertAlign w:val="superscript"/>
          <w:lang w:val="en-GB"/>
        </w:rPr>
        <w:t>Company seal</w:t>
      </w:r>
    </w:p>
    <w:p w14:paraId="0553EF31" w14:textId="1767BCB6" w:rsidR="001C2A1E" w:rsidRPr="001C2A1E" w:rsidRDefault="001C2A1E" w:rsidP="00EE264E">
      <w:pPr>
        <w:jc w:val="center"/>
        <w:rPr>
          <w:rFonts w:ascii="Candara" w:hAnsi="Candara"/>
          <w:b/>
          <w:bCs/>
          <w:sz w:val="30"/>
          <w:szCs w:val="30"/>
          <w:lang w:val="en-GB"/>
        </w:rPr>
      </w:pPr>
      <w:r w:rsidRPr="001C2A1E">
        <w:rPr>
          <w:rFonts w:ascii="Candara" w:hAnsi="Candara"/>
          <w:b/>
          <w:bCs/>
          <w:sz w:val="30"/>
          <w:szCs w:val="30"/>
          <w:lang w:val="en-GB"/>
        </w:rPr>
        <w:t xml:space="preserve">Bill of </w:t>
      </w:r>
      <w:r w:rsidR="002A4782">
        <w:rPr>
          <w:rFonts w:ascii="Candara" w:hAnsi="Candara"/>
          <w:b/>
          <w:bCs/>
          <w:sz w:val="30"/>
          <w:szCs w:val="30"/>
          <w:lang w:val="en-GB"/>
        </w:rPr>
        <w:t>M</w:t>
      </w:r>
      <w:r w:rsidRPr="001C2A1E">
        <w:rPr>
          <w:rFonts w:ascii="Candara" w:hAnsi="Candara"/>
          <w:b/>
          <w:bCs/>
          <w:sz w:val="30"/>
          <w:szCs w:val="30"/>
          <w:lang w:val="en-GB"/>
        </w:rPr>
        <w:t>aterials</w:t>
      </w:r>
    </w:p>
    <w:p w14:paraId="000BE77F" w14:textId="77777777" w:rsidR="001C2A1E" w:rsidRPr="001C2A1E" w:rsidRDefault="001C2A1E" w:rsidP="00EE264E">
      <w:pPr>
        <w:jc w:val="center"/>
        <w:rPr>
          <w:rFonts w:ascii="Candara" w:hAnsi="Candara"/>
          <w:b/>
          <w:bCs/>
          <w:sz w:val="30"/>
          <w:szCs w:val="30"/>
          <w:u w:val="single"/>
          <w:lang w:val="en-GB"/>
        </w:rPr>
      </w:pPr>
    </w:p>
    <w:p w14:paraId="63BCAB8E" w14:textId="77777777" w:rsidR="001C2A1E" w:rsidRPr="001C2A1E" w:rsidRDefault="001C2A1E" w:rsidP="001C2A1E">
      <w:pPr>
        <w:pStyle w:val="Akapitzlist"/>
        <w:numPr>
          <w:ilvl w:val="0"/>
          <w:numId w:val="15"/>
        </w:numPr>
        <w:rPr>
          <w:rFonts w:ascii="Candara" w:hAnsi="Candara"/>
          <w:sz w:val="30"/>
          <w:szCs w:val="30"/>
          <w:lang w:val="en-GB"/>
        </w:rPr>
      </w:pPr>
      <w:r w:rsidRPr="001C2A1E">
        <w:rPr>
          <w:rFonts w:ascii="Candara" w:hAnsi="Candara"/>
          <w:sz w:val="30"/>
          <w:szCs w:val="30"/>
          <w:lang w:val="en-GB"/>
        </w:rPr>
        <w:t>General information about the product/representative product</w:t>
      </w:r>
    </w:p>
    <w:p w14:paraId="7DA483B4" w14:textId="77777777" w:rsidR="007E2961" w:rsidRPr="001C2A1E" w:rsidRDefault="007E2961" w:rsidP="004F6FA4">
      <w:pPr>
        <w:jc w:val="center"/>
        <w:rPr>
          <w:rFonts w:ascii="Candara" w:hAnsi="Candara"/>
          <w:b/>
          <w:bCs/>
          <w:sz w:val="30"/>
          <w:szCs w:val="30"/>
          <w:u w:val="single"/>
          <w:lang w:val="en-GB"/>
        </w:rPr>
      </w:pPr>
    </w:p>
    <w:tbl>
      <w:tblPr>
        <w:tblStyle w:val="Tabela-Siatka"/>
        <w:tblW w:w="0" w:type="auto"/>
        <w:tblLook w:val="04A0" w:firstRow="1" w:lastRow="0" w:firstColumn="1" w:lastColumn="0" w:noHBand="0" w:noVBand="1"/>
      </w:tblPr>
      <w:tblGrid>
        <w:gridCol w:w="5382"/>
        <w:gridCol w:w="9744"/>
      </w:tblGrid>
      <w:tr w:rsidR="00D172BD" w:rsidRPr="007516CB" w14:paraId="099D589E" w14:textId="77777777" w:rsidTr="00D172BD">
        <w:trPr>
          <w:trHeight w:val="585"/>
        </w:trPr>
        <w:tc>
          <w:tcPr>
            <w:tcW w:w="5382" w:type="dxa"/>
            <w:tcBorders>
              <w:bottom w:val="single" w:sz="4" w:space="0" w:color="auto"/>
            </w:tcBorders>
            <w:shd w:val="clear" w:color="auto" w:fill="B4C6E7" w:themeFill="accent1" w:themeFillTint="66"/>
            <w:vAlign w:val="center"/>
          </w:tcPr>
          <w:p w14:paraId="094F8055" w14:textId="01BF5662" w:rsidR="00D172BD" w:rsidRPr="001C2A1E" w:rsidRDefault="001C2A1E" w:rsidP="00D172BD">
            <w:pPr>
              <w:rPr>
                <w:rFonts w:ascii="Candara" w:hAnsi="Candara"/>
                <w:sz w:val="24"/>
                <w:szCs w:val="24"/>
                <w:lang w:val="en-GB"/>
              </w:rPr>
            </w:pPr>
            <w:r w:rsidRPr="001C2A1E">
              <w:rPr>
                <w:rFonts w:ascii="Candara" w:hAnsi="Candara"/>
                <w:sz w:val="24"/>
                <w:szCs w:val="24"/>
                <w:lang w:val="en-GB"/>
              </w:rPr>
              <w:t>Application number (if assigned):</w:t>
            </w:r>
          </w:p>
        </w:tc>
        <w:tc>
          <w:tcPr>
            <w:tcW w:w="9744" w:type="dxa"/>
            <w:tcBorders>
              <w:bottom w:val="single" w:sz="4" w:space="0" w:color="auto"/>
            </w:tcBorders>
            <w:vAlign w:val="center"/>
          </w:tcPr>
          <w:p w14:paraId="387F6047" w14:textId="6CF3D4FC" w:rsidR="00D172BD" w:rsidRPr="001C2A1E" w:rsidRDefault="00D172BD" w:rsidP="001F1689">
            <w:pPr>
              <w:jc w:val="center"/>
              <w:rPr>
                <w:rFonts w:ascii="Candara" w:hAnsi="Candara"/>
                <w:b/>
                <w:bCs/>
                <w:sz w:val="22"/>
                <w:szCs w:val="22"/>
                <w:lang w:val="en-GB"/>
              </w:rPr>
            </w:pPr>
          </w:p>
        </w:tc>
      </w:tr>
      <w:tr w:rsidR="00D172BD" w:rsidRPr="005F29E9" w14:paraId="43A74FF9" w14:textId="77777777" w:rsidTr="00D172BD">
        <w:trPr>
          <w:trHeight w:val="527"/>
        </w:trPr>
        <w:tc>
          <w:tcPr>
            <w:tcW w:w="5382" w:type="dxa"/>
            <w:tcBorders>
              <w:top w:val="single" w:sz="4" w:space="0" w:color="auto"/>
            </w:tcBorders>
            <w:shd w:val="clear" w:color="auto" w:fill="B4C6E7" w:themeFill="accent1" w:themeFillTint="66"/>
            <w:vAlign w:val="center"/>
          </w:tcPr>
          <w:p w14:paraId="745D4A2F" w14:textId="3B886F6E" w:rsidR="00D172BD" w:rsidRPr="001C2A1E" w:rsidRDefault="001C2A1E" w:rsidP="00D172BD">
            <w:pPr>
              <w:rPr>
                <w:rFonts w:ascii="Candara" w:hAnsi="Candara"/>
                <w:sz w:val="24"/>
                <w:szCs w:val="24"/>
                <w:lang w:val="en-GB"/>
              </w:rPr>
            </w:pPr>
            <w:r w:rsidRPr="001C2A1E">
              <w:rPr>
                <w:rFonts w:ascii="Candara" w:hAnsi="Candara"/>
                <w:sz w:val="24"/>
                <w:szCs w:val="24"/>
                <w:lang w:val="en-GB"/>
              </w:rPr>
              <w:t>Previous PZH certificate number (if applicable):</w:t>
            </w:r>
          </w:p>
        </w:tc>
        <w:tc>
          <w:tcPr>
            <w:tcW w:w="9744" w:type="dxa"/>
            <w:tcBorders>
              <w:top w:val="single" w:sz="4" w:space="0" w:color="auto"/>
            </w:tcBorders>
            <w:vAlign w:val="bottom"/>
          </w:tcPr>
          <w:p w14:paraId="5EF3A254" w14:textId="2EE198A1" w:rsidR="00D172BD" w:rsidRPr="001C2A1E" w:rsidRDefault="00D172BD" w:rsidP="00CD157F">
            <w:pPr>
              <w:jc w:val="center"/>
              <w:rPr>
                <w:rFonts w:ascii="Candara" w:hAnsi="Candara"/>
                <w:sz w:val="22"/>
                <w:szCs w:val="22"/>
                <w:lang w:val="en-GB"/>
              </w:rPr>
            </w:pPr>
          </w:p>
        </w:tc>
      </w:tr>
      <w:tr w:rsidR="00D172BD" w:rsidRPr="00CE0837" w14:paraId="1871C4C0" w14:textId="77777777" w:rsidTr="00D172BD">
        <w:trPr>
          <w:trHeight w:val="527"/>
        </w:trPr>
        <w:tc>
          <w:tcPr>
            <w:tcW w:w="5382" w:type="dxa"/>
            <w:tcBorders>
              <w:top w:val="single" w:sz="4" w:space="0" w:color="auto"/>
            </w:tcBorders>
            <w:shd w:val="clear" w:color="auto" w:fill="B4C6E7" w:themeFill="accent1" w:themeFillTint="66"/>
            <w:vAlign w:val="center"/>
          </w:tcPr>
          <w:p w14:paraId="793E8B07" w14:textId="500F10EF" w:rsidR="00D172BD" w:rsidRPr="00FE2919" w:rsidRDefault="001C2A1E" w:rsidP="00D172BD">
            <w:pPr>
              <w:rPr>
                <w:rFonts w:ascii="Candara" w:hAnsi="Candara"/>
                <w:sz w:val="24"/>
                <w:szCs w:val="24"/>
              </w:rPr>
            </w:pPr>
            <w:r w:rsidRPr="00FE11CB">
              <w:rPr>
                <w:rFonts w:ascii="Candara" w:hAnsi="Candara"/>
                <w:sz w:val="24"/>
                <w:szCs w:val="24"/>
              </w:rPr>
              <w:t>Applicant</w:t>
            </w:r>
            <w:r w:rsidRPr="007516CB">
              <w:rPr>
                <w:rFonts w:ascii="Candara" w:hAnsi="Candara"/>
                <w:sz w:val="24"/>
                <w:szCs w:val="24"/>
                <w:vertAlign w:val="superscript"/>
              </w:rPr>
              <w:t>1</w:t>
            </w:r>
            <w:r w:rsidR="00FE2919">
              <w:rPr>
                <w:rFonts w:ascii="Candara" w:hAnsi="Candara"/>
                <w:sz w:val="24"/>
                <w:szCs w:val="24"/>
              </w:rPr>
              <w:t>:</w:t>
            </w:r>
          </w:p>
        </w:tc>
        <w:tc>
          <w:tcPr>
            <w:tcW w:w="9744" w:type="dxa"/>
            <w:tcBorders>
              <w:top w:val="single" w:sz="4" w:space="0" w:color="auto"/>
            </w:tcBorders>
            <w:vAlign w:val="bottom"/>
          </w:tcPr>
          <w:p w14:paraId="17224305" w14:textId="77777777" w:rsidR="00D172BD" w:rsidRPr="00CE0837" w:rsidRDefault="00D172BD" w:rsidP="00CD157F">
            <w:pPr>
              <w:jc w:val="center"/>
              <w:rPr>
                <w:rFonts w:ascii="Candara" w:hAnsi="Candara"/>
                <w:sz w:val="22"/>
                <w:szCs w:val="22"/>
              </w:rPr>
            </w:pPr>
          </w:p>
        </w:tc>
      </w:tr>
      <w:tr w:rsidR="00505E85" w:rsidRPr="005F29E9" w14:paraId="1CD1B8AB" w14:textId="77777777" w:rsidTr="00D172BD">
        <w:tc>
          <w:tcPr>
            <w:tcW w:w="5382" w:type="dxa"/>
            <w:shd w:val="clear" w:color="auto" w:fill="B4C6E7" w:themeFill="accent1" w:themeFillTint="66"/>
            <w:vAlign w:val="center"/>
          </w:tcPr>
          <w:p w14:paraId="04B3ED09" w14:textId="24618CEC" w:rsidR="00505E85" w:rsidRPr="001C2A1E" w:rsidRDefault="001C2A1E" w:rsidP="00D172BD">
            <w:pPr>
              <w:rPr>
                <w:rFonts w:ascii="Candara" w:hAnsi="Candara"/>
                <w:sz w:val="24"/>
                <w:szCs w:val="24"/>
                <w:lang w:val="en-GB"/>
              </w:rPr>
            </w:pPr>
            <w:r w:rsidRPr="001C2A1E">
              <w:rPr>
                <w:rFonts w:ascii="Candara" w:hAnsi="Candara"/>
                <w:sz w:val="24"/>
                <w:szCs w:val="24"/>
                <w:lang w:val="en-GB"/>
              </w:rPr>
              <w:t>Name/series/model of the product/ representative</w:t>
            </w:r>
            <w:r w:rsidR="008A02FF">
              <w:rPr>
                <w:rFonts w:ascii="Candara" w:hAnsi="Candara"/>
                <w:sz w:val="24"/>
                <w:szCs w:val="24"/>
                <w:lang w:val="en-GB"/>
              </w:rPr>
              <w:t xml:space="preserve"> product</w:t>
            </w:r>
            <w:r w:rsidRPr="001C2A1E">
              <w:rPr>
                <w:rFonts w:ascii="Candara" w:hAnsi="Candara"/>
                <w:sz w:val="24"/>
                <w:szCs w:val="24"/>
                <w:lang w:val="en-GB"/>
              </w:rPr>
              <w:t xml:space="preserve"> of the product family (type series)</w:t>
            </w:r>
            <w:r w:rsidRPr="001C2A1E">
              <w:rPr>
                <w:rFonts w:ascii="Candara" w:hAnsi="Candara"/>
                <w:sz w:val="24"/>
                <w:szCs w:val="24"/>
                <w:vertAlign w:val="superscript"/>
                <w:lang w:val="en-GB"/>
              </w:rPr>
              <w:t>2,3</w:t>
            </w:r>
            <w:r w:rsidRPr="001C2A1E">
              <w:rPr>
                <w:rFonts w:ascii="Candara" w:hAnsi="Candara"/>
                <w:sz w:val="24"/>
                <w:szCs w:val="24"/>
                <w:lang w:val="en-GB"/>
              </w:rPr>
              <w:t>:</w:t>
            </w:r>
          </w:p>
        </w:tc>
        <w:tc>
          <w:tcPr>
            <w:tcW w:w="9744" w:type="dxa"/>
          </w:tcPr>
          <w:p w14:paraId="5EE54695" w14:textId="77777777" w:rsidR="00505E85" w:rsidRPr="001C2A1E" w:rsidRDefault="00505E85" w:rsidP="00ED07A2">
            <w:pPr>
              <w:rPr>
                <w:rFonts w:ascii="Candara" w:hAnsi="Candara"/>
                <w:sz w:val="22"/>
                <w:szCs w:val="22"/>
                <w:lang w:val="en-GB"/>
              </w:rPr>
            </w:pPr>
          </w:p>
        </w:tc>
      </w:tr>
    </w:tbl>
    <w:p w14:paraId="1FD05710" w14:textId="62D25B43" w:rsidR="001C2A1E" w:rsidRPr="001C2A1E" w:rsidRDefault="001C2A1E" w:rsidP="00F35BA4">
      <w:pPr>
        <w:ind w:left="142" w:hanging="142"/>
        <w:rPr>
          <w:rFonts w:ascii="Candara" w:hAnsi="Candara"/>
          <w:vertAlign w:val="superscript"/>
          <w:lang w:val="en-GB"/>
        </w:rPr>
      </w:pPr>
      <w:r w:rsidRPr="001C2A1E">
        <w:rPr>
          <w:rFonts w:ascii="Candara" w:hAnsi="Candara"/>
          <w:vertAlign w:val="superscript"/>
          <w:lang w:val="en-GB"/>
        </w:rPr>
        <w:t xml:space="preserve">1 </w:t>
      </w:r>
      <w:r w:rsidRPr="001C2A1E">
        <w:rPr>
          <w:rFonts w:ascii="Candara" w:hAnsi="Candara"/>
          <w:lang w:val="en-GB"/>
        </w:rPr>
        <w:t xml:space="preserve">According to the Application </w:t>
      </w:r>
    </w:p>
    <w:p w14:paraId="16A8C6E0" w14:textId="77777777" w:rsidR="001C2A1E" w:rsidRPr="001C2A1E" w:rsidRDefault="001C2A1E" w:rsidP="00F35BA4">
      <w:pPr>
        <w:ind w:left="142" w:hanging="142"/>
        <w:jc w:val="both"/>
        <w:rPr>
          <w:rFonts w:ascii="Candara" w:hAnsi="Candara"/>
          <w:lang w:val="en-GB"/>
        </w:rPr>
      </w:pPr>
      <w:r w:rsidRPr="001C2A1E">
        <w:rPr>
          <w:rFonts w:ascii="Candara" w:hAnsi="Candara"/>
          <w:b/>
          <w:bCs/>
          <w:vertAlign w:val="superscript"/>
          <w:lang w:val="en-GB"/>
        </w:rPr>
        <w:t xml:space="preserve">2 </w:t>
      </w:r>
      <w:r w:rsidRPr="001C2A1E">
        <w:rPr>
          <w:rFonts w:ascii="Candara" w:hAnsi="Candara"/>
          <w:b/>
          <w:bCs/>
          <w:lang w:val="en-GB"/>
        </w:rPr>
        <w:t>A representative product</w:t>
      </w:r>
      <w:r w:rsidRPr="001C2A1E">
        <w:rPr>
          <w:rFonts w:ascii="Candara" w:hAnsi="Candara"/>
          <w:lang w:val="en-GB"/>
        </w:rPr>
        <w:t xml:space="preserve"> is the product with the highest degree of complexity and dimensions, which contains all the materials present in products belonging to its family (type series).</w:t>
      </w:r>
    </w:p>
    <w:p w14:paraId="63E22C7B" w14:textId="49B45FEE" w:rsidR="001C2A1E" w:rsidRPr="001C2A1E" w:rsidRDefault="001C2A1E">
      <w:pPr>
        <w:ind w:left="142" w:hanging="142"/>
        <w:jc w:val="both"/>
        <w:rPr>
          <w:rFonts w:ascii="Candara" w:hAnsi="Candara"/>
          <w:lang w:val="en-GB"/>
        </w:rPr>
      </w:pPr>
      <w:r w:rsidRPr="67D0BBEF">
        <w:rPr>
          <w:rFonts w:ascii="Candara" w:hAnsi="Candara"/>
          <w:lang w:val="en-GB"/>
        </w:rPr>
        <w:t xml:space="preserve">  </w:t>
      </w:r>
      <w:r w:rsidRPr="67D0BBEF">
        <w:rPr>
          <w:rFonts w:ascii="Candara" w:hAnsi="Candara"/>
          <w:b/>
          <w:bCs/>
          <w:lang w:val="en-GB"/>
        </w:rPr>
        <w:t>A product family (type series)</w:t>
      </w:r>
      <w:r w:rsidRPr="67D0BBEF">
        <w:rPr>
          <w:rFonts w:ascii="Candara" w:hAnsi="Candara"/>
          <w:lang w:val="en-GB"/>
        </w:rPr>
        <w:t xml:space="preserve"> includes products that </w:t>
      </w:r>
      <w:r w:rsidR="560AA005" w:rsidRPr="67D0BBEF">
        <w:rPr>
          <w:rFonts w:ascii="Candara" w:hAnsi="Candara"/>
          <w:lang w:val="en-GB"/>
        </w:rPr>
        <w:t xml:space="preserve">serve </w:t>
      </w:r>
      <w:r w:rsidRPr="67D0BBEF">
        <w:rPr>
          <w:rFonts w:ascii="Candara" w:hAnsi="Candara"/>
          <w:lang w:val="en-GB"/>
        </w:rPr>
        <w:t xml:space="preserve">the same purpose and </w:t>
      </w:r>
      <w:r w:rsidR="35E797A0" w:rsidRPr="67D0BBEF">
        <w:rPr>
          <w:rFonts w:ascii="Candara" w:hAnsi="Candara"/>
          <w:lang w:val="en-GB"/>
        </w:rPr>
        <w:t xml:space="preserve">have </w:t>
      </w:r>
      <w:r w:rsidRPr="67D0BBEF">
        <w:rPr>
          <w:rFonts w:ascii="Candara" w:hAnsi="Candara"/>
          <w:lang w:val="en-GB"/>
        </w:rPr>
        <w:t xml:space="preserve">individual components made of the same materials. Products </w:t>
      </w:r>
      <w:r w:rsidR="63F2621E" w:rsidRPr="67D0BBEF">
        <w:rPr>
          <w:rFonts w:ascii="Candara" w:hAnsi="Candara"/>
          <w:lang w:val="en-GB"/>
        </w:rPr>
        <w:t>within</w:t>
      </w:r>
      <w:r w:rsidRPr="67D0BBEF">
        <w:rPr>
          <w:rFonts w:ascii="Candara" w:hAnsi="Candara"/>
          <w:lang w:val="en-GB"/>
        </w:rPr>
        <w:t xml:space="preserve"> a family (type series) always contain the same materials </w:t>
      </w:r>
      <w:r w:rsidRPr="67D0BBEF">
        <w:rPr>
          <w:rFonts w:ascii="Candara" w:hAnsi="Candara"/>
          <w:u w:val="single"/>
          <w:lang w:val="en-GB"/>
        </w:rPr>
        <w:t xml:space="preserve">that </w:t>
      </w:r>
      <w:bookmarkStart w:id="0" w:name="_Int_f3aJc2gw"/>
      <w:r w:rsidRPr="67D0BBEF">
        <w:rPr>
          <w:rFonts w:ascii="Candara" w:hAnsi="Candara"/>
          <w:u w:val="single"/>
          <w:lang w:val="en-GB"/>
        </w:rPr>
        <w:t>come into contact with</w:t>
      </w:r>
      <w:bookmarkEnd w:id="0"/>
      <w:r w:rsidRPr="67D0BBEF">
        <w:rPr>
          <w:rFonts w:ascii="Candara" w:hAnsi="Candara"/>
          <w:u w:val="single"/>
          <w:lang w:val="en-GB"/>
        </w:rPr>
        <w:t xml:space="preserve"> water</w:t>
      </w:r>
      <w:r w:rsidRPr="67D0BBEF">
        <w:rPr>
          <w:rFonts w:ascii="Candara" w:hAnsi="Candara"/>
          <w:lang w:val="en-GB"/>
        </w:rPr>
        <w:t xml:space="preserve"> as the representative product or only some of them</w:t>
      </w:r>
      <w:r w:rsidR="5ABFC60B" w:rsidRPr="67D0BBEF">
        <w:rPr>
          <w:rFonts w:ascii="Candara" w:hAnsi="Candara"/>
          <w:lang w:val="en-GB"/>
        </w:rPr>
        <w:t>.</w:t>
      </w:r>
      <w:r w:rsidRPr="67D0BBEF">
        <w:rPr>
          <w:rFonts w:ascii="Candara" w:hAnsi="Candara"/>
          <w:lang w:val="en-GB"/>
        </w:rPr>
        <w:t xml:space="preserve"> </w:t>
      </w:r>
      <w:r w:rsidR="0C8B66DD" w:rsidRPr="67D0BBEF">
        <w:rPr>
          <w:rFonts w:ascii="Candara" w:hAnsi="Candara"/>
          <w:lang w:val="en-GB"/>
        </w:rPr>
        <w:t>T</w:t>
      </w:r>
      <w:r w:rsidRPr="67D0BBEF">
        <w:rPr>
          <w:rFonts w:ascii="Candara" w:hAnsi="Candara"/>
          <w:lang w:val="en-GB"/>
        </w:rPr>
        <w:t>hey may differ</w:t>
      </w:r>
      <w:r w:rsidR="6ABB9D05" w:rsidRPr="67D0BBEF">
        <w:rPr>
          <w:rFonts w:ascii="Candara" w:hAnsi="Candara"/>
          <w:lang w:val="en-GB"/>
        </w:rPr>
        <w:t xml:space="preserve"> exclusively</w:t>
      </w:r>
      <w:r w:rsidRPr="67D0BBEF">
        <w:rPr>
          <w:rFonts w:ascii="Candara" w:hAnsi="Candara"/>
          <w:lang w:val="en-GB"/>
        </w:rPr>
        <w:t xml:space="preserve"> in size, shape, </w:t>
      </w:r>
      <w:r w:rsidR="57FFF696" w:rsidRPr="67D0BBEF">
        <w:rPr>
          <w:rFonts w:ascii="Candara" w:hAnsi="Candara"/>
          <w:lang w:val="en-GB"/>
        </w:rPr>
        <w:t xml:space="preserve">and </w:t>
      </w:r>
      <w:r w:rsidRPr="67D0BBEF">
        <w:rPr>
          <w:rFonts w:ascii="Candara" w:hAnsi="Candara"/>
          <w:lang w:val="en-GB"/>
        </w:rPr>
        <w:t xml:space="preserve">elements that </w:t>
      </w:r>
      <w:r w:rsidRPr="67D0BBEF">
        <w:rPr>
          <w:rFonts w:ascii="Candara" w:hAnsi="Candara"/>
          <w:u w:val="single"/>
          <w:lang w:val="en-GB"/>
        </w:rPr>
        <w:t xml:space="preserve">do not </w:t>
      </w:r>
      <w:bookmarkStart w:id="1" w:name="_Int_ussDTCp6"/>
      <w:r w:rsidRPr="67D0BBEF">
        <w:rPr>
          <w:rFonts w:ascii="Candara" w:hAnsi="Candara"/>
          <w:u w:val="single"/>
          <w:lang w:val="en-GB"/>
        </w:rPr>
        <w:t>come</w:t>
      </w:r>
      <w:r w:rsidRPr="67D0BBEF">
        <w:rPr>
          <w:rFonts w:ascii="Candara" w:hAnsi="Candara"/>
          <w:lang w:val="en-GB"/>
        </w:rPr>
        <w:t xml:space="preserve"> into contact with</w:t>
      </w:r>
      <w:bookmarkEnd w:id="1"/>
      <w:r w:rsidRPr="67D0BBEF">
        <w:rPr>
          <w:rFonts w:ascii="Candara" w:hAnsi="Candara"/>
          <w:lang w:val="en-GB"/>
        </w:rPr>
        <w:t xml:space="preserve"> water. Products that do not belong to a family (type series) should be placed in a separate bill of materials.</w:t>
      </w:r>
    </w:p>
    <w:p w14:paraId="76D151DB" w14:textId="3188FAF9" w:rsidR="001C2A1E" w:rsidRPr="009802D5" w:rsidRDefault="001C2A1E" w:rsidP="00F35BA4">
      <w:pPr>
        <w:ind w:left="142" w:hanging="142"/>
        <w:jc w:val="both"/>
        <w:rPr>
          <w:rFonts w:ascii="Candara" w:hAnsi="Candara"/>
          <w:lang w:val="en-US"/>
        </w:rPr>
      </w:pPr>
      <w:r w:rsidRPr="67D0BBEF">
        <w:rPr>
          <w:rFonts w:ascii="Candara" w:hAnsi="Candara"/>
          <w:b/>
          <w:bCs/>
          <w:vertAlign w:val="superscript"/>
          <w:lang w:val="en-GB"/>
        </w:rPr>
        <w:t xml:space="preserve">3 </w:t>
      </w:r>
      <w:r w:rsidR="26714FA0" w:rsidRPr="67D0BBEF">
        <w:rPr>
          <w:rFonts w:ascii="Candara" w:hAnsi="Candara"/>
          <w:b/>
          <w:bCs/>
          <w:lang w:val="en-GB"/>
        </w:rPr>
        <w:t>A technical drawing should be provided for a product/representative product</w:t>
      </w:r>
      <w:r w:rsidRPr="67D0BBEF">
        <w:rPr>
          <w:rFonts w:ascii="Candara" w:hAnsi="Candara"/>
          <w:lang w:val="en-GB"/>
        </w:rPr>
        <w:t xml:space="preserve">, on which the water flow path should be clearly marked, </w:t>
      </w:r>
      <w:r w:rsidRPr="00C34B4C">
        <w:rPr>
          <w:rFonts w:ascii="Candara" w:hAnsi="Candara"/>
          <w:i/>
          <w:iCs/>
          <w:lang w:val="en-GB"/>
        </w:rPr>
        <w:t>e.g</w:t>
      </w:r>
      <w:r w:rsidRPr="67D0BBEF">
        <w:rPr>
          <w:rFonts w:ascii="Candara" w:hAnsi="Candara"/>
          <w:lang w:val="en-GB"/>
        </w:rPr>
        <w:t>.</w:t>
      </w:r>
      <w:r w:rsidR="0C715C51" w:rsidRPr="67D0BBEF">
        <w:rPr>
          <w:rFonts w:ascii="Candara" w:hAnsi="Candara"/>
          <w:lang w:val="en-GB"/>
        </w:rPr>
        <w:t>,</w:t>
      </w:r>
      <w:r w:rsidRPr="67D0BBEF">
        <w:rPr>
          <w:rFonts w:ascii="Candara" w:hAnsi="Candara"/>
          <w:lang w:val="en-GB"/>
        </w:rPr>
        <w:t xml:space="preserve"> </w:t>
      </w:r>
      <w:r w:rsidRPr="67D0BBEF">
        <w:rPr>
          <w:rFonts w:ascii="Candara" w:hAnsi="Candara"/>
          <w:color w:val="4472C4" w:themeColor="accent1"/>
          <w:lang w:val="en-GB"/>
        </w:rPr>
        <w:t>in blue</w:t>
      </w:r>
      <w:r w:rsidRPr="67D0BBEF">
        <w:rPr>
          <w:rFonts w:ascii="Candara" w:hAnsi="Candara"/>
          <w:lang w:val="en-GB"/>
        </w:rPr>
        <w:t>. All structural elements of the product, whether in or without contact with water, must be numbered. The numbering according to the technical drawing should be kept in the following bill of materials tables.</w:t>
      </w:r>
    </w:p>
    <w:p w14:paraId="75081A70" w14:textId="77777777" w:rsidR="00615F26" w:rsidRPr="001C2A1E" w:rsidRDefault="00615F26" w:rsidP="00E53625">
      <w:pPr>
        <w:ind w:left="142" w:hanging="142"/>
        <w:rPr>
          <w:rFonts w:ascii="Candara" w:hAnsi="Candara"/>
          <w:sz w:val="22"/>
          <w:szCs w:val="22"/>
          <w:lang w:val="en-GB"/>
        </w:rPr>
      </w:pPr>
    </w:p>
    <w:p w14:paraId="76ED4AD0" w14:textId="77777777" w:rsidR="00485BA1" w:rsidRPr="001C2A1E" w:rsidRDefault="000D33AD" w:rsidP="00B576E0">
      <w:pPr>
        <w:pStyle w:val="Akapitzlist"/>
        <w:numPr>
          <w:ilvl w:val="0"/>
          <w:numId w:val="10"/>
        </w:numPr>
        <w:rPr>
          <w:rFonts w:ascii="Candara" w:hAnsi="Candara"/>
          <w:sz w:val="30"/>
          <w:szCs w:val="30"/>
          <w:lang w:val="en-GB"/>
        </w:rPr>
      </w:pPr>
      <w:r w:rsidRPr="001C2A1E">
        <w:rPr>
          <w:rFonts w:ascii="Candara" w:hAnsi="Candara"/>
          <w:lang w:val="en-GB"/>
        </w:rPr>
        <w:br w:type="page"/>
      </w:r>
    </w:p>
    <w:p w14:paraId="7BC7B8D1" w14:textId="2B85FFA4" w:rsidR="001C2A1E" w:rsidRPr="00A51B6B" w:rsidRDefault="001C2A1E" w:rsidP="00A51B6B">
      <w:pPr>
        <w:pStyle w:val="Akapitzlist"/>
        <w:numPr>
          <w:ilvl w:val="0"/>
          <w:numId w:val="15"/>
        </w:numPr>
        <w:rPr>
          <w:rFonts w:ascii="Candara" w:hAnsi="Candara"/>
          <w:sz w:val="30"/>
          <w:szCs w:val="30"/>
          <w:lang w:val="en-GB"/>
        </w:rPr>
      </w:pPr>
      <w:r w:rsidRPr="00A51B6B">
        <w:rPr>
          <w:rFonts w:ascii="Candara" w:hAnsi="Candara"/>
          <w:sz w:val="30"/>
          <w:szCs w:val="30"/>
          <w:lang w:val="en-GB"/>
        </w:rPr>
        <w:lastRenderedPageBreak/>
        <w:t xml:space="preserve">A technical drawing for a representative product with the water flow path clearly marked, e.g. </w:t>
      </w:r>
      <w:r w:rsidRPr="00A51B6B">
        <w:rPr>
          <w:rFonts w:ascii="Candara" w:hAnsi="Candara"/>
          <w:color w:val="0070C0"/>
          <w:sz w:val="30"/>
          <w:szCs w:val="30"/>
          <w:lang w:val="en-GB"/>
        </w:rPr>
        <w:t>in blue</w:t>
      </w:r>
      <w:r w:rsidRPr="00A51B6B">
        <w:rPr>
          <w:rFonts w:ascii="Candara" w:hAnsi="Candara"/>
          <w:sz w:val="30"/>
          <w:szCs w:val="30"/>
          <w:lang w:val="en-GB"/>
        </w:rPr>
        <w:t xml:space="preserve"> – paste below or attach in a separate file</w:t>
      </w:r>
    </w:p>
    <w:p w14:paraId="5B164B3B" w14:textId="77777777" w:rsidR="006D5CDD" w:rsidRPr="001C2A1E" w:rsidRDefault="006D5CDD">
      <w:pPr>
        <w:spacing w:after="160" w:line="259" w:lineRule="auto"/>
        <w:rPr>
          <w:rFonts w:ascii="Candara" w:eastAsiaTheme="minorHAnsi" w:hAnsi="Candara" w:cs="Calibri"/>
          <w:sz w:val="30"/>
          <w:szCs w:val="30"/>
          <w:lang w:val="en-GB"/>
        </w:rPr>
      </w:pPr>
      <w:r w:rsidRPr="001C2A1E">
        <w:rPr>
          <w:rFonts w:ascii="Candara" w:hAnsi="Candara"/>
          <w:sz w:val="30"/>
          <w:szCs w:val="30"/>
          <w:lang w:val="en-GB"/>
        </w:rPr>
        <w:br w:type="page"/>
      </w:r>
    </w:p>
    <w:p w14:paraId="7EFBD2F0" w14:textId="776F075F" w:rsidR="001C2A1E" w:rsidRPr="00A51B6B" w:rsidRDefault="001C2A1E" w:rsidP="00A51B6B">
      <w:pPr>
        <w:pStyle w:val="Akapitzlist"/>
        <w:numPr>
          <w:ilvl w:val="0"/>
          <w:numId w:val="15"/>
        </w:numPr>
        <w:rPr>
          <w:rFonts w:ascii="Candara" w:hAnsi="Candara"/>
          <w:sz w:val="30"/>
          <w:szCs w:val="30"/>
        </w:rPr>
      </w:pPr>
      <w:r w:rsidRPr="00A51B6B">
        <w:rPr>
          <w:rFonts w:ascii="Candara" w:hAnsi="Candara"/>
          <w:sz w:val="30"/>
          <w:szCs w:val="30"/>
        </w:rPr>
        <w:lastRenderedPageBreak/>
        <w:t>Materials</w:t>
      </w:r>
    </w:p>
    <w:p w14:paraId="1DD8449D" w14:textId="77777777" w:rsidR="001C2A1E" w:rsidRPr="00AC1E73" w:rsidRDefault="001C2A1E" w:rsidP="00C64FF3">
      <w:pPr>
        <w:pStyle w:val="Akapitzlist"/>
        <w:ind w:left="1080"/>
        <w:rPr>
          <w:rFonts w:ascii="Candara" w:hAnsi="Candara"/>
          <w:sz w:val="30"/>
          <w:szCs w:val="30"/>
        </w:rPr>
      </w:pPr>
    </w:p>
    <w:p w14:paraId="0CCD0598" w14:textId="7647A856" w:rsidR="001C2A1E" w:rsidRDefault="001C2A1E" w:rsidP="00C64FF3">
      <w:pPr>
        <w:jc w:val="center"/>
        <w:rPr>
          <w:rFonts w:ascii="Candara" w:hAnsi="Candara"/>
          <w:sz w:val="22"/>
          <w:szCs w:val="22"/>
        </w:rPr>
      </w:pPr>
      <w:r>
        <w:rPr>
          <w:rFonts w:ascii="Candara" w:hAnsi="Candara"/>
          <w:sz w:val="22"/>
          <w:szCs w:val="22"/>
        </w:rPr>
        <w:t>Part A –</w:t>
      </w:r>
      <w:r w:rsidR="002167AF">
        <w:rPr>
          <w:rFonts w:ascii="Candara" w:hAnsi="Candara"/>
          <w:sz w:val="22"/>
          <w:szCs w:val="22"/>
        </w:rPr>
        <w:t>P</w:t>
      </w:r>
      <w:r>
        <w:rPr>
          <w:rFonts w:ascii="Candara" w:hAnsi="Candara"/>
          <w:sz w:val="22"/>
          <w:szCs w:val="22"/>
        </w:rPr>
        <w:t>roduct/</w:t>
      </w:r>
      <w:r w:rsidR="002167AF" w:rsidRPr="002167AF">
        <w:rPr>
          <w:rFonts w:ascii="Candara" w:hAnsi="Candara"/>
          <w:b/>
          <w:bCs/>
          <w:lang w:val="en-GB"/>
        </w:rPr>
        <w:t xml:space="preserve"> </w:t>
      </w:r>
      <w:r w:rsidR="002167AF">
        <w:rPr>
          <w:rFonts w:ascii="Candara" w:hAnsi="Candara"/>
          <w:sz w:val="22"/>
          <w:szCs w:val="22"/>
        </w:rPr>
        <w:t>R</w:t>
      </w:r>
      <w:r w:rsidR="002167AF" w:rsidRPr="00C34B4C">
        <w:rPr>
          <w:rFonts w:ascii="Candara" w:hAnsi="Candara"/>
          <w:sz w:val="22"/>
          <w:szCs w:val="22"/>
        </w:rPr>
        <w:t>epresentative</w:t>
      </w:r>
      <w:r w:rsidR="002167AF" w:rsidRPr="001C2A1E">
        <w:rPr>
          <w:rFonts w:ascii="Candara" w:hAnsi="Candara"/>
          <w:b/>
          <w:bCs/>
          <w:lang w:val="en-GB"/>
        </w:rPr>
        <w:t xml:space="preserve"> </w:t>
      </w:r>
      <w:r>
        <w:rPr>
          <w:rFonts w:ascii="Candara" w:hAnsi="Candara"/>
          <w:sz w:val="22"/>
          <w:szCs w:val="22"/>
        </w:rPr>
        <w:t>product</w:t>
      </w:r>
    </w:p>
    <w:p w14:paraId="305C416E" w14:textId="77777777" w:rsidR="001C2A1E" w:rsidRDefault="001C2A1E" w:rsidP="00C64FF3">
      <w:pPr>
        <w:spacing w:after="160" w:line="259" w:lineRule="auto"/>
        <w:rPr>
          <w:rFonts w:ascii="Candara" w:hAnsi="Candara"/>
          <w:sz w:val="22"/>
          <w:szCs w:val="22"/>
        </w:rPr>
      </w:pPr>
    </w:p>
    <w:p w14:paraId="5E46EF0D" w14:textId="77777777" w:rsidR="001C2A1E" w:rsidRPr="001C2A1E" w:rsidRDefault="001C2A1E" w:rsidP="00C64FF3">
      <w:pPr>
        <w:rPr>
          <w:rFonts w:ascii="Candara" w:hAnsi="Candara"/>
          <w:sz w:val="22"/>
          <w:szCs w:val="22"/>
          <w:lang w:val="en-GB"/>
        </w:rPr>
      </w:pPr>
      <w:r w:rsidRPr="001C2A1E">
        <w:rPr>
          <w:rFonts w:ascii="Candara" w:hAnsi="Candara"/>
          <w:sz w:val="22"/>
          <w:szCs w:val="22"/>
          <w:lang w:val="en-GB"/>
        </w:rPr>
        <w:t>The representative product is made of the following materials:</w:t>
      </w:r>
    </w:p>
    <w:p w14:paraId="68A689CB" w14:textId="77777777" w:rsidR="00313ABC" w:rsidRPr="001C2A1E" w:rsidRDefault="00313ABC" w:rsidP="00751D5B">
      <w:pPr>
        <w:rPr>
          <w:rFonts w:ascii="Candara" w:hAnsi="Candara"/>
          <w:lang w:val="en-GB"/>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2196"/>
        <w:gridCol w:w="2525"/>
        <w:gridCol w:w="2235"/>
        <w:gridCol w:w="2166"/>
        <w:gridCol w:w="1714"/>
        <w:gridCol w:w="1686"/>
        <w:gridCol w:w="2355"/>
      </w:tblGrid>
      <w:tr w:rsidR="00E97850" w:rsidRPr="00CE0837" w14:paraId="1E344ACA"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0CE0F4" w14:textId="6DCCBD8B" w:rsidR="00751D5B" w:rsidRPr="00052BD4" w:rsidRDefault="001C2A1E" w:rsidP="00DC180D">
            <w:pPr>
              <w:jc w:val="center"/>
              <w:rPr>
                <w:rFonts w:ascii="Candara" w:eastAsia="Candara" w:hAnsi="Candara" w:cs="Candara"/>
                <w:b/>
                <w:bCs/>
                <w:sz w:val="22"/>
                <w:szCs w:val="22"/>
              </w:rPr>
            </w:pPr>
            <w:r w:rsidRPr="00052BD4">
              <w:rPr>
                <w:rFonts w:ascii="Candara" w:hAnsi="Candara"/>
                <w:b/>
                <w:bCs/>
                <w:sz w:val="22"/>
                <w:szCs w:val="22"/>
              </w:rPr>
              <w:t>No</w:t>
            </w:r>
            <w:r w:rsidR="2212E7B2" w:rsidRPr="00052BD4">
              <w:rPr>
                <w:rFonts w:ascii="Candara" w:hAnsi="Candara"/>
                <w:b/>
                <w:bCs/>
                <w:sz w:val="22"/>
                <w:szCs w:val="22"/>
                <w:vertAlign w:val="superscript"/>
              </w:rPr>
              <w:t>1</w:t>
            </w:r>
          </w:p>
        </w:tc>
        <w:tc>
          <w:tcPr>
            <w:tcW w:w="219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21EBE45" w14:textId="7BF42570" w:rsidR="00751D5B" w:rsidRPr="00052BD4" w:rsidRDefault="001C2A1E" w:rsidP="00DC180D">
            <w:pPr>
              <w:jc w:val="center"/>
              <w:rPr>
                <w:rFonts w:ascii="Candara" w:hAnsi="Candara"/>
                <w:b/>
                <w:bCs/>
                <w:sz w:val="22"/>
                <w:szCs w:val="22"/>
              </w:rPr>
            </w:pPr>
            <w:r>
              <w:rPr>
                <w:rFonts w:ascii="Candara" w:hAnsi="Candara"/>
                <w:b/>
                <w:bCs/>
                <w:sz w:val="22"/>
                <w:szCs w:val="22"/>
              </w:rPr>
              <w:t>Component</w:t>
            </w:r>
            <w:r w:rsidRPr="00052BD4">
              <w:rPr>
                <w:rFonts w:ascii="Candara" w:hAnsi="Candara"/>
                <w:b/>
                <w:bCs/>
                <w:sz w:val="22"/>
                <w:szCs w:val="22"/>
                <w:vertAlign w:val="superscript"/>
              </w:rPr>
              <w:t xml:space="preserve"> </w:t>
            </w:r>
            <w:r w:rsidR="00DC180D" w:rsidRPr="00052BD4">
              <w:rPr>
                <w:rFonts w:ascii="Candara" w:hAnsi="Candara"/>
                <w:b/>
                <w:bCs/>
                <w:sz w:val="22"/>
                <w:szCs w:val="22"/>
                <w:vertAlign w:val="superscript"/>
              </w:rPr>
              <w:t>1</w:t>
            </w:r>
            <w:r w:rsidR="44771CF2" w:rsidRPr="00052BD4">
              <w:rPr>
                <w:rFonts w:ascii="Candara" w:hAnsi="Candara"/>
                <w:b/>
                <w:bCs/>
                <w:sz w:val="22"/>
                <w:szCs w:val="22"/>
              </w:rPr>
              <w:t xml:space="preserve"> </w:t>
            </w:r>
          </w:p>
        </w:tc>
        <w:tc>
          <w:tcPr>
            <w:tcW w:w="252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65F8F9" w14:textId="3611D591" w:rsidR="00751D5B" w:rsidRPr="00052BD4" w:rsidRDefault="001C2A1E" w:rsidP="00DC180D">
            <w:pPr>
              <w:jc w:val="center"/>
              <w:rPr>
                <w:rFonts w:ascii="Candara" w:hAnsi="Candara"/>
                <w:b/>
                <w:bCs/>
                <w:sz w:val="22"/>
                <w:szCs w:val="22"/>
              </w:rPr>
            </w:pPr>
            <w:r w:rsidRPr="00052BD4">
              <w:rPr>
                <w:rFonts w:ascii="Candara" w:hAnsi="Candara"/>
                <w:b/>
                <w:bCs/>
                <w:sz w:val="22"/>
                <w:szCs w:val="22"/>
              </w:rPr>
              <w:t>Materials</w:t>
            </w:r>
            <w:r w:rsidR="00DC180D" w:rsidRPr="00052BD4">
              <w:rPr>
                <w:rFonts w:ascii="Candara" w:hAnsi="Candara"/>
                <w:b/>
                <w:bCs/>
                <w:sz w:val="22"/>
                <w:szCs w:val="22"/>
                <w:vertAlign w:val="superscript"/>
              </w:rPr>
              <w:t>2</w:t>
            </w:r>
          </w:p>
        </w:tc>
        <w:tc>
          <w:tcPr>
            <w:tcW w:w="22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0D46DD" w14:textId="43F810E6" w:rsidR="5D5DD0FF" w:rsidRDefault="001C2A1E" w:rsidP="5048467F">
            <w:pPr>
              <w:jc w:val="center"/>
              <w:rPr>
                <w:rFonts w:ascii="Candara" w:hAnsi="Candara"/>
                <w:b/>
                <w:bCs/>
                <w:sz w:val="22"/>
                <w:szCs w:val="22"/>
              </w:rPr>
            </w:pPr>
            <w:r w:rsidRPr="5048467F">
              <w:rPr>
                <w:rFonts w:ascii="Candara" w:hAnsi="Candara"/>
                <w:b/>
                <w:bCs/>
                <w:sz w:val="22"/>
                <w:szCs w:val="22"/>
              </w:rPr>
              <w:t>Trade Name</w:t>
            </w:r>
          </w:p>
        </w:tc>
        <w:tc>
          <w:tcPr>
            <w:tcW w:w="216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0D2321" w14:textId="61D41721" w:rsidR="00751D5B" w:rsidRPr="00052BD4" w:rsidRDefault="001C2A1E" w:rsidP="00DC180D">
            <w:pPr>
              <w:jc w:val="center"/>
              <w:rPr>
                <w:rFonts w:ascii="Candara" w:hAnsi="Candara"/>
                <w:b/>
                <w:bCs/>
                <w:sz w:val="22"/>
                <w:szCs w:val="22"/>
              </w:rPr>
            </w:pPr>
            <w:r w:rsidRPr="00052BD4">
              <w:rPr>
                <w:rFonts w:ascii="Candara" w:hAnsi="Candara"/>
                <w:b/>
                <w:bCs/>
                <w:sz w:val="22"/>
                <w:szCs w:val="22"/>
              </w:rPr>
              <w:t>Producer</w:t>
            </w:r>
          </w:p>
        </w:tc>
        <w:tc>
          <w:tcPr>
            <w:tcW w:w="171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EE14B5" w14:textId="77777777" w:rsidR="001C2A1E" w:rsidRPr="001C2A1E" w:rsidRDefault="001C2A1E" w:rsidP="00116337">
            <w:pPr>
              <w:jc w:val="center"/>
              <w:rPr>
                <w:rFonts w:ascii="Candara" w:hAnsi="Candara"/>
                <w:b/>
                <w:bCs/>
                <w:sz w:val="22"/>
                <w:szCs w:val="22"/>
                <w:lang w:val="en-GB"/>
              </w:rPr>
            </w:pPr>
            <w:r w:rsidRPr="001C2A1E">
              <w:rPr>
                <w:rFonts w:ascii="Candara" w:hAnsi="Candara"/>
                <w:b/>
                <w:bCs/>
                <w:sz w:val="22"/>
                <w:szCs w:val="22"/>
                <w:lang w:val="en-GB"/>
              </w:rPr>
              <w:t>Contact with water</w:t>
            </w:r>
            <w:r w:rsidRPr="001C2A1E">
              <w:rPr>
                <w:rFonts w:ascii="Candara" w:hAnsi="Candara"/>
                <w:b/>
                <w:bCs/>
                <w:sz w:val="22"/>
                <w:szCs w:val="22"/>
                <w:vertAlign w:val="superscript"/>
                <w:lang w:val="en-GB"/>
              </w:rPr>
              <w:t>3</w:t>
            </w:r>
            <w:r w:rsidRPr="001C2A1E">
              <w:rPr>
                <w:rFonts w:ascii="Candara" w:hAnsi="Candara"/>
                <w:b/>
                <w:bCs/>
                <w:sz w:val="22"/>
                <w:szCs w:val="22"/>
                <w:lang w:val="en-GB"/>
              </w:rPr>
              <w:t xml:space="preserve"> </w:t>
            </w:r>
          </w:p>
          <w:p w14:paraId="7C77A407" w14:textId="309D0E77" w:rsidR="00751D5B" w:rsidRPr="001C2A1E" w:rsidRDefault="001C2A1E" w:rsidP="00DC180D">
            <w:pPr>
              <w:jc w:val="center"/>
              <w:rPr>
                <w:rFonts w:ascii="Candara" w:hAnsi="Candara"/>
                <w:b/>
                <w:bCs/>
                <w:sz w:val="22"/>
                <w:szCs w:val="22"/>
                <w:lang w:val="en-GB"/>
              </w:rPr>
            </w:pPr>
            <w:r w:rsidRPr="001C2A1E">
              <w:rPr>
                <w:rFonts w:ascii="Candara" w:hAnsi="Candara"/>
                <w:b/>
                <w:bCs/>
                <w:sz w:val="22"/>
                <w:szCs w:val="22"/>
                <w:lang w:val="en-GB"/>
              </w:rPr>
              <w:t>YES/NO</w:t>
            </w:r>
          </w:p>
        </w:tc>
        <w:tc>
          <w:tcPr>
            <w:tcW w:w="1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068819D" w14:textId="59D5FFE8" w:rsidR="00751D5B" w:rsidRPr="00052BD4" w:rsidRDefault="001C2A1E" w:rsidP="00DC180D">
            <w:pPr>
              <w:jc w:val="center"/>
              <w:rPr>
                <w:rFonts w:ascii="Candara" w:hAnsi="Candara"/>
                <w:b/>
                <w:bCs/>
                <w:sz w:val="22"/>
                <w:szCs w:val="22"/>
              </w:rPr>
            </w:pPr>
            <w:r>
              <w:rPr>
                <w:rFonts w:ascii="Candara" w:hAnsi="Candara"/>
                <w:b/>
                <w:bCs/>
                <w:sz w:val="22"/>
                <w:szCs w:val="22"/>
              </w:rPr>
              <w:t>Water contact surface</w:t>
            </w:r>
            <w:r w:rsidRPr="001C2A1E">
              <w:rPr>
                <w:rFonts w:ascii="Candara" w:hAnsi="Candara"/>
                <w:b/>
                <w:bCs/>
                <w:sz w:val="22"/>
                <w:szCs w:val="22"/>
                <w:vertAlign w:val="superscript"/>
              </w:rPr>
              <w:t>3</w:t>
            </w:r>
            <w:r w:rsidR="00DC180D" w:rsidRPr="00052BD4">
              <w:rPr>
                <w:rFonts w:ascii="Candara" w:hAnsi="Candara"/>
                <w:b/>
                <w:bCs/>
                <w:sz w:val="22"/>
                <w:szCs w:val="22"/>
                <w:vertAlign w:val="superscript"/>
              </w:rPr>
              <w:t>,4</w:t>
            </w:r>
          </w:p>
        </w:tc>
        <w:tc>
          <w:tcPr>
            <w:tcW w:w="23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79AF19F" w14:textId="0F2B8BEB" w:rsidR="00751D5B" w:rsidRPr="00052BD4" w:rsidRDefault="001C2A1E" w:rsidP="0017665E">
            <w:pPr>
              <w:jc w:val="center"/>
              <w:rPr>
                <w:rFonts w:ascii="Candara" w:hAnsi="Candara"/>
                <w:b/>
                <w:bCs/>
                <w:sz w:val="22"/>
                <w:szCs w:val="22"/>
              </w:rPr>
            </w:pPr>
            <w:r w:rsidRPr="00052BD4">
              <w:rPr>
                <w:rFonts w:ascii="Candara" w:hAnsi="Candara"/>
                <w:b/>
                <w:bCs/>
                <w:sz w:val="22"/>
                <w:szCs w:val="22"/>
              </w:rPr>
              <w:t>Hygienic certificate/test report</w:t>
            </w:r>
            <w:r w:rsidR="0017665E" w:rsidRPr="00052BD4">
              <w:rPr>
                <w:rFonts w:ascii="Candara" w:hAnsi="Candara"/>
                <w:b/>
                <w:bCs/>
                <w:sz w:val="22"/>
                <w:szCs w:val="22"/>
                <w:vertAlign w:val="superscript"/>
              </w:rPr>
              <w:t>5</w:t>
            </w:r>
          </w:p>
        </w:tc>
      </w:tr>
      <w:tr w:rsidR="00615F26" w:rsidRPr="00CE0837" w14:paraId="6ECE4763"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tcPr>
          <w:p w14:paraId="5725DBAF" w14:textId="77777777" w:rsidR="00751D5B" w:rsidRPr="00CE0837" w:rsidRDefault="00751D5B" w:rsidP="007B7ABD">
            <w:pPr>
              <w:rPr>
                <w:rFonts w:ascii="Candara" w:hAnsi="Candara"/>
                <w:sz w:val="22"/>
                <w:szCs w:val="22"/>
              </w:rPr>
            </w:pPr>
            <w:r w:rsidRPr="00CE0837">
              <w:rPr>
                <w:rFonts w:ascii="Candara" w:hAnsi="Candara"/>
                <w:sz w:val="22"/>
                <w:szCs w:val="22"/>
              </w:rPr>
              <w:t>1.</w:t>
            </w:r>
          </w:p>
        </w:tc>
        <w:tc>
          <w:tcPr>
            <w:tcW w:w="2196" w:type="dxa"/>
            <w:tcBorders>
              <w:top w:val="single" w:sz="4" w:space="0" w:color="auto"/>
              <w:left w:val="single" w:sz="4" w:space="0" w:color="auto"/>
              <w:bottom w:val="single" w:sz="4" w:space="0" w:color="auto"/>
              <w:right w:val="single" w:sz="4" w:space="0" w:color="auto"/>
            </w:tcBorders>
          </w:tcPr>
          <w:p w14:paraId="62699A2B" w14:textId="77777777" w:rsidR="00751D5B" w:rsidRPr="00CE0837" w:rsidRDefault="00751D5B" w:rsidP="007B7ABD">
            <w:pPr>
              <w:rPr>
                <w:rFonts w:ascii="Candara" w:hAnsi="Candara"/>
                <w:sz w:val="22"/>
                <w:szCs w:val="22"/>
              </w:rPr>
            </w:pPr>
          </w:p>
        </w:tc>
        <w:tc>
          <w:tcPr>
            <w:tcW w:w="2525" w:type="dxa"/>
            <w:tcBorders>
              <w:top w:val="single" w:sz="4" w:space="0" w:color="auto"/>
              <w:left w:val="single" w:sz="4" w:space="0" w:color="auto"/>
              <w:bottom w:val="single" w:sz="4" w:space="0" w:color="auto"/>
              <w:right w:val="single" w:sz="4" w:space="0" w:color="auto"/>
            </w:tcBorders>
          </w:tcPr>
          <w:p w14:paraId="084C5C69" w14:textId="77777777" w:rsidR="00751D5B" w:rsidRPr="00CE0837" w:rsidRDefault="00751D5B" w:rsidP="007B7ABD">
            <w:pPr>
              <w:rPr>
                <w:rFonts w:ascii="Candara" w:hAnsi="Candara"/>
                <w:sz w:val="22"/>
                <w:szCs w:val="22"/>
              </w:rPr>
            </w:pPr>
          </w:p>
        </w:tc>
        <w:tc>
          <w:tcPr>
            <w:tcW w:w="2235" w:type="dxa"/>
            <w:tcBorders>
              <w:top w:val="single" w:sz="4" w:space="0" w:color="auto"/>
              <w:left w:val="single" w:sz="4" w:space="0" w:color="auto"/>
              <w:bottom w:val="single" w:sz="4" w:space="0" w:color="auto"/>
              <w:right w:val="single" w:sz="4" w:space="0" w:color="auto"/>
            </w:tcBorders>
          </w:tcPr>
          <w:p w14:paraId="573483E9" w14:textId="5F63E1A9" w:rsidR="5048467F" w:rsidRDefault="5048467F" w:rsidP="5048467F">
            <w:pPr>
              <w:rPr>
                <w:rFonts w:ascii="Candara" w:hAnsi="Candar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7481D420" w14:textId="77777777" w:rsidR="00751D5B" w:rsidRPr="00CE0837" w:rsidRDefault="00751D5B" w:rsidP="007B7ABD">
            <w:pPr>
              <w:rPr>
                <w:rFonts w:ascii="Candara" w:hAnsi="Candara"/>
                <w:sz w:val="22"/>
                <w:szCs w:val="22"/>
              </w:rPr>
            </w:pPr>
          </w:p>
        </w:tc>
        <w:tc>
          <w:tcPr>
            <w:tcW w:w="1714" w:type="dxa"/>
            <w:tcBorders>
              <w:top w:val="single" w:sz="4" w:space="0" w:color="auto"/>
              <w:left w:val="single" w:sz="4" w:space="0" w:color="auto"/>
              <w:bottom w:val="single" w:sz="4" w:space="0" w:color="auto"/>
              <w:right w:val="single" w:sz="4" w:space="0" w:color="auto"/>
            </w:tcBorders>
          </w:tcPr>
          <w:p w14:paraId="33B3C15E" w14:textId="77777777" w:rsidR="00751D5B" w:rsidRPr="00CE0837" w:rsidRDefault="00751D5B" w:rsidP="007B7ABD">
            <w:pPr>
              <w:rPr>
                <w:rFonts w:ascii="Candara" w:hAnsi="Candara"/>
                <w:sz w:val="22"/>
                <w:szCs w:val="22"/>
              </w:rPr>
            </w:pPr>
          </w:p>
        </w:tc>
        <w:tc>
          <w:tcPr>
            <w:tcW w:w="1686" w:type="dxa"/>
            <w:tcBorders>
              <w:top w:val="single" w:sz="4" w:space="0" w:color="auto"/>
              <w:left w:val="single" w:sz="4" w:space="0" w:color="auto"/>
              <w:bottom w:val="single" w:sz="4" w:space="0" w:color="auto"/>
              <w:right w:val="single" w:sz="4" w:space="0" w:color="auto"/>
            </w:tcBorders>
          </w:tcPr>
          <w:p w14:paraId="120E02CD" w14:textId="77777777" w:rsidR="00751D5B" w:rsidRPr="00CE0837" w:rsidRDefault="00751D5B" w:rsidP="007B7ABD">
            <w:pPr>
              <w:rPr>
                <w:rFonts w:ascii="Candara" w:hAnsi="Candara"/>
                <w:sz w:val="22"/>
                <w:szCs w:val="22"/>
              </w:rPr>
            </w:pPr>
          </w:p>
        </w:tc>
        <w:tc>
          <w:tcPr>
            <w:tcW w:w="2355" w:type="dxa"/>
            <w:tcBorders>
              <w:top w:val="single" w:sz="4" w:space="0" w:color="auto"/>
              <w:left w:val="single" w:sz="4" w:space="0" w:color="auto"/>
              <w:bottom w:val="single" w:sz="4" w:space="0" w:color="auto"/>
              <w:right w:val="single" w:sz="4" w:space="0" w:color="auto"/>
            </w:tcBorders>
          </w:tcPr>
          <w:p w14:paraId="3E8E292C" w14:textId="77777777" w:rsidR="00751D5B" w:rsidRPr="00CE0837" w:rsidRDefault="00751D5B" w:rsidP="007B7ABD">
            <w:pPr>
              <w:rPr>
                <w:rFonts w:ascii="Candara" w:hAnsi="Candara"/>
                <w:sz w:val="22"/>
                <w:szCs w:val="22"/>
              </w:rPr>
            </w:pPr>
          </w:p>
        </w:tc>
      </w:tr>
      <w:tr w:rsidR="00615F26" w:rsidRPr="00CE0837" w14:paraId="092708F4"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tcPr>
          <w:p w14:paraId="7A9588F6" w14:textId="77777777" w:rsidR="00751D5B" w:rsidRPr="00CE0837" w:rsidRDefault="00751D5B" w:rsidP="007B7ABD">
            <w:pPr>
              <w:rPr>
                <w:rFonts w:ascii="Candara" w:hAnsi="Candara"/>
                <w:sz w:val="22"/>
                <w:szCs w:val="22"/>
              </w:rPr>
            </w:pPr>
            <w:r w:rsidRPr="00CE0837">
              <w:rPr>
                <w:rFonts w:ascii="Candara" w:hAnsi="Candara"/>
                <w:sz w:val="22"/>
                <w:szCs w:val="22"/>
              </w:rPr>
              <w:t xml:space="preserve">2. </w:t>
            </w:r>
          </w:p>
        </w:tc>
        <w:tc>
          <w:tcPr>
            <w:tcW w:w="2196" w:type="dxa"/>
            <w:tcBorders>
              <w:top w:val="single" w:sz="4" w:space="0" w:color="auto"/>
              <w:left w:val="single" w:sz="4" w:space="0" w:color="auto"/>
              <w:bottom w:val="single" w:sz="4" w:space="0" w:color="auto"/>
              <w:right w:val="single" w:sz="4" w:space="0" w:color="auto"/>
            </w:tcBorders>
          </w:tcPr>
          <w:p w14:paraId="55B44A10" w14:textId="77777777" w:rsidR="00751D5B" w:rsidRPr="00CE0837" w:rsidRDefault="00751D5B" w:rsidP="007B7ABD">
            <w:pPr>
              <w:rPr>
                <w:rFonts w:ascii="Candara" w:hAnsi="Candara"/>
                <w:sz w:val="22"/>
                <w:szCs w:val="22"/>
              </w:rPr>
            </w:pPr>
          </w:p>
        </w:tc>
        <w:tc>
          <w:tcPr>
            <w:tcW w:w="2525" w:type="dxa"/>
            <w:tcBorders>
              <w:top w:val="single" w:sz="4" w:space="0" w:color="auto"/>
              <w:left w:val="single" w:sz="4" w:space="0" w:color="auto"/>
              <w:bottom w:val="single" w:sz="4" w:space="0" w:color="auto"/>
              <w:right w:val="single" w:sz="4" w:space="0" w:color="auto"/>
            </w:tcBorders>
          </w:tcPr>
          <w:p w14:paraId="008A3C08" w14:textId="77777777" w:rsidR="00751D5B" w:rsidRPr="00CE0837" w:rsidRDefault="00751D5B" w:rsidP="007B7ABD">
            <w:pPr>
              <w:rPr>
                <w:rFonts w:ascii="Candara" w:hAnsi="Candara"/>
                <w:sz w:val="22"/>
                <w:szCs w:val="22"/>
              </w:rPr>
            </w:pPr>
          </w:p>
        </w:tc>
        <w:tc>
          <w:tcPr>
            <w:tcW w:w="2235" w:type="dxa"/>
            <w:tcBorders>
              <w:top w:val="single" w:sz="4" w:space="0" w:color="auto"/>
              <w:left w:val="single" w:sz="4" w:space="0" w:color="auto"/>
              <w:bottom w:val="single" w:sz="4" w:space="0" w:color="auto"/>
              <w:right w:val="single" w:sz="4" w:space="0" w:color="auto"/>
            </w:tcBorders>
          </w:tcPr>
          <w:p w14:paraId="49E0B8CC" w14:textId="37D0601D" w:rsidR="5048467F" w:rsidRDefault="5048467F" w:rsidP="5048467F">
            <w:pPr>
              <w:rPr>
                <w:rFonts w:ascii="Candara" w:hAnsi="Candar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522DA7D1" w14:textId="77777777" w:rsidR="00751D5B" w:rsidRPr="00CE0837" w:rsidRDefault="00751D5B" w:rsidP="007B7ABD">
            <w:pPr>
              <w:rPr>
                <w:rFonts w:ascii="Candara" w:hAnsi="Candara"/>
                <w:sz w:val="22"/>
                <w:szCs w:val="22"/>
              </w:rPr>
            </w:pPr>
          </w:p>
        </w:tc>
        <w:tc>
          <w:tcPr>
            <w:tcW w:w="1714" w:type="dxa"/>
            <w:tcBorders>
              <w:top w:val="single" w:sz="4" w:space="0" w:color="auto"/>
              <w:left w:val="single" w:sz="4" w:space="0" w:color="auto"/>
              <w:bottom w:val="single" w:sz="4" w:space="0" w:color="auto"/>
              <w:right w:val="single" w:sz="4" w:space="0" w:color="auto"/>
            </w:tcBorders>
          </w:tcPr>
          <w:p w14:paraId="3C8BDD83" w14:textId="77777777" w:rsidR="00751D5B" w:rsidRPr="00CE0837" w:rsidRDefault="00751D5B" w:rsidP="007B7ABD">
            <w:pPr>
              <w:rPr>
                <w:rFonts w:ascii="Candara" w:hAnsi="Candara"/>
                <w:sz w:val="22"/>
                <w:szCs w:val="22"/>
              </w:rPr>
            </w:pPr>
          </w:p>
        </w:tc>
        <w:tc>
          <w:tcPr>
            <w:tcW w:w="1686" w:type="dxa"/>
            <w:tcBorders>
              <w:top w:val="single" w:sz="4" w:space="0" w:color="auto"/>
              <w:left w:val="single" w:sz="4" w:space="0" w:color="auto"/>
              <w:bottom w:val="single" w:sz="4" w:space="0" w:color="auto"/>
              <w:right w:val="single" w:sz="4" w:space="0" w:color="auto"/>
            </w:tcBorders>
          </w:tcPr>
          <w:p w14:paraId="5CBDAEB3" w14:textId="77777777" w:rsidR="00751D5B" w:rsidRPr="00CE0837" w:rsidRDefault="00751D5B" w:rsidP="007B7ABD">
            <w:pPr>
              <w:rPr>
                <w:rFonts w:ascii="Candara" w:hAnsi="Candara"/>
                <w:sz w:val="22"/>
                <w:szCs w:val="22"/>
              </w:rPr>
            </w:pPr>
          </w:p>
        </w:tc>
        <w:tc>
          <w:tcPr>
            <w:tcW w:w="2355" w:type="dxa"/>
            <w:tcBorders>
              <w:top w:val="single" w:sz="4" w:space="0" w:color="auto"/>
              <w:left w:val="single" w:sz="4" w:space="0" w:color="auto"/>
              <w:bottom w:val="single" w:sz="4" w:space="0" w:color="auto"/>
              <w:right w:val="single" w:sz="4" w:space="0" w:color="auto"/>
            </w:tcBorders>
          </w:tcPr>
          <w:p w14:paraId="73E3E722" w14:textId="77777777" w:rsidR="00751D5B" w:rsidRPr="00CE0837" w:rsidRDefault="00751D5B" w:rsidP="007B7ABD">
            <w:pPr>
              <w:rPr>
                <w:rFonts w:ascii="Candara" w:hAnsi="Candara"/>
                <w:sz w:val="22"/>
                <w:szCs w:val="22"/>
              </w:rPr>
            </w:pPr>
          </w:p>
        </w:tc>
      </w:tr>
      <w:tr w:rsidR="00615F26" w:rsidRPr="00CE0837" w14:paraId="2E221F19"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tcPr>
          <w:p w14:paraId="398F2706" w14:textId="77777777" w:rsidR="00751D5B" w:rsidRPr="00CE0837" w:rsidRDefault="00751D5B" w:rsidP="007B7ABD">
            <w:pPr>
              <w:rPr>
                <w:rFonts w:ascii="Candara" w:hAnsi="Candara"/>
                <w:sz w:val="22"/>
                <w:szCs w:val="22"/>
              </w:rPr>
            </w:pPr>
            <w:r w:rsidRPr="00CE0837">
              <w:rPr>
                <w:rFonts w:ascii="Candara" w:hAnsi="Candara"/>
                <w:sz w:val="22"/>
                <w:szCs w:val="22"/>
              </w:rPr>
              <w:t>3.</w:t>
            </w:r>
          </w:p>
        </w:tc>
        <w:tc>
          <w:tcPr>
            <w:tcW w:w="2196" w:type="dxa"/>
            <w:tcBorders>
              <w:top w:val="single" w:sz="4" w:space="0" w:color="auto"/>
              <w:left w:val="single" w:sz="4" w:space="0" w:color="auto"/>
              <w:bottom w:val="single" w:sz="4" w:space="0" w:color="auto"/>
              <w:right w:val="single" w:sz="4" w:space="0" w:color="auto"/>
            </w:tcBorders>
          </w:tcPr>
          <w:p w14:paraId="43D8D55D" w14:textId="77777777" w:rsidR="00751D5B" w:rsidRPr="00CE0837" w:rsidRDefault="00751D5B" w:rsidP="007B7ABD">
            <w:pPr>
              <w:rPr>
                <w:rFonts w:ascii="Candara" w:hAnsi="Candara"/>
                <w:sz w:val="22"/>
                <w:szCs w:val="22"/>
              </w:rPr>
            </w:pPr>
          </w:p>
        </w:tc>
        <w:tc>
          <w:tcPr>
            <w:tcW w:w="2525" w:type="dxa"/>
            <w:tcBorders>
              <w:top w:val="single" w:sz="4" w:space="0" w:color="auto"/>
              <w:left w:val="single" w:sz="4" w:space="0" w:color="auto"/>
              <w:bottom w:val="single" w:sz="4" w:space="0" w:color="auto"/>
              <w:right w:val="single" w:sz="4" w:space="0" w:color="auto"/>
            </w:tcBorders>
          </w:tcPr>
          <w:p w14:paraId="707E35DC" w14:textId="77777777" w:rsidR="00751D5B" w:rsidRPr="00CE0837" w:rsidRDefault="00751D5B" w:rsidP="007B7ABD">
            <w:pPr>
              <w:rPr>
                <w:rFonts w:ascii="Candara" w:hAnsi="Candara"/>
                <w:sz w:val="22"/>
                <w:szCs w:val="22"/>
              </w:rPr>
            </w:pPr>
          </w:p>
        </w:tc>
        <w:tc>
          <w:tcPr>
            <w:tcW w:w="2235" w:type="dxa"/>
            <w:tcBorders>
              <w:top w:val="single" w:sz="4" w:space="0" w:color="auto"/>
              <w:left w:val="single" w:sz="4" w:space="0" w:color="auto"/>
              <w:bottom w:val="single" w:sz="4" w:space="0" w:color="auto"/>
              <w:right w:val="single" w:sz="4" w:space="0" w:color="auto"/>
            </w:tcBorders>
          </w:tcPr>
          <w:p w14:paraId="5C794330" w14:textId="058A414C" w:rsidR="5048467F" w:rsidRDefault="5048467F" w:rsidP="5048467F">
            <w:pPr>
              <w:rPr>
                <w:rFonts w:ascii="Candara" w:hAnsi="Candar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34E53A66" w14:textId="77777777" w:rsidR="00751D5B" w:rsidRPr="00CE0837" w:rsidRDefault="00751D5B" w:rsidP="007B7ABD">
            <w:pPr>
              <w:rPr>
                <w:rFonts w:ascii="Candara" w:hAnsi="Candara"/>
                <w:sz w:val="22"/>
                <w:szCs w:val="22"/>
              </w:rPr>
            </w:pPr>
          </w:p>
        </w:tc>
        <w:tc>
          <w:tcPr>
            <w:tcW w:w="1714" w:type="dxa"/>
            <w:tcBorders>
              <w:top w:val="single" w:sz="4" w:space="0" w:color="auto"/>
              <w:left w:val="single" w:sz="4" w:space="0" w:color="auto"/>
              <w:bottom w:val="single" w:sz="4" w:space="0" w:color="auto"/>
              <w:right w:val="single" w:sz="4" w:space="0" w:color="auto"/>
            </w:tcBorders>
          </w:tcPr>
          <w:p w14:paraId="58FE3019" w14:textId="77777777" w:rsidR="00751D5B" w:rsidRPr="00CE0837" w:rsidRDefault="00751D5B" w:rsidP="007B7ABD">
            <w:pPr>
              <w:rPr>
                <w:rFonts w:ascii="Candara" w:hAnsi="Candara"/>
                <w:sz w:val="22"/>
                <w:szCs w:val="22"/>
              </w:rPr>
            </w:pPr>
          </w:p>
        </w:tc>
        <w:tc>
          <w:tcPr>
            <w:tcW w:w="1686" w:type="dxa"/>
            <w:tcBorders>
              <w:top w:val="single" w:sz="4" w:space="0" w:color="auto"/>
              <w:left w:val="single" w:sz="4" w:space="0" w:color="auto"/>
              <w:bottom w:val="single" w:sz="4" w:space="0" w:color="auto"/>
              <w:right w:val="single" w:sz="4" w:space="0" w:color="auto"/>
            </w:tcBorders>
          </w:tcPr>
          <w:p w14:paraId="2A880F24" w14:textId="77777777" w:rsidR="00751D5B" w:rsidRPr="00CE0837" w:rsidRDefault="00751D5B" w:rsidP="007B7ABD">
            <w:pPr>
              <w:rPr>
                <w:rFonts w:ascii="Candara" w:hAnsi="Candara"/>
                <w:sz w:val="22"/>
                <w:szCs w:val="22"/>
              </w:rPr>
            </w:pPr>
          </w:p>
        </w:tc>
        <w:tc>
          <w:tcPr>
            <w:tcW w:w="2355" w:type="dxa"/>
            <w:tcBorders>
              <w:top w:val="single" w:sz="4" w:space="0" w:color="auto"/>
              <w:left w:val="single" w:sz="4" w:space="0" w:color="auto"/>
              <w:bottom w:val="single" w:sz="4" w:space="0" w:color="auto"/>
              <w:right w:val="single" w:sz="4" w:space="0" w:color="auto"/>
            </w:tcBorders>
          </w:tcPr>
          <w:p w14:paraId="40B9ACAC" w14:textId="77777777" w:rsidR="00751D5B" w:rsidRPr="00CE0837" w:rsidRDefault="00751D5B" w:rsidP="007B7ABD">
            <w:pPr>
              <w:rPr>
                <w:rFonts w:ascii="Candara" w:hAnsi="Candara"/>
                <w:sz w:val="22"/>
                <w:szCs w:val="22"/>
              </w:rPr>
            </w:pPr>
          </w:p>
        </w:tc>
      </w:tr>
      <w:tr w:rsidR="00615F26" w:rsidRPr="00CE0837" w14:paraId="18A70442"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tcPr>
          <w:p w14:paraId="6E0FC909" w14:textId="77777777" w:rsidR="00751D5B" w:rsidRPr="00CE0837" w:rsidRDefault="00751D5B" w:rsidP="007B7ABD">
            <w:pPr>
              <w:rPr>
                <w:rFonts w:ascii="Candara" w:hAnsi="Candara"/>
                <w:sz w:val="22"/>
                <w:szCs w:val="22"/>
              </w:rPr>
            </w:pPr>
            <w:r w:rsidRPr="00CE0837">
              <w:rPr>
                <w:rFonts w:ascii="Candara" w:hAnsi="Candara"/>
                <w:sz w:val="22"/>
                <w:szCs w:val="22"/>
              </w:rPr>
              <w:t>4.</w:t>
            </w:r>
          </w:p>
        </w:tc>
        <w:tc>
          <w:tcPr>
            <w:tcW w:w="2196" w:type="dxa"/>
            <w:tcBorders>
              <w:top w:val="single" w:sz="4" w:space="0" w:color="auto"/>
              <w:left w:val="single" w:sz="4" w:space="0" w:color="auto"/>
              <w:bottom w:val="single" w:sz="4" w:space="0" w:color="auto"/>
              <w:right w:val="single" w:sz="4" w:space="0" w:color="auto"/>
            </w:tcBorders>
          </w:tcPr>
          <w:p w14:paraId="6EA05EFE" w14:textId="77777777" w:rsidR="00751D5B" w:rsidRPr="00CE0837" w:rsidRDefault="00751D5B" w:rsidP="007B7ABD">
            <w:pPr>
              <w:rPr>
                <w:rFonts w:ascii="Candara" w:hAnsi="Candara"/>
                <w:sz w:val="22"/>
                <w:szCs w:val="22"/>
              </w:rPr>
            </w:pPr>
          </w:p>
        </w:tc>
        <w:tc>
          <w:tcPr>
            <w:tcW w:w="2525" w:type="dxa"/>
            <w:tcBorders>
              <w:top w:val="single" w:sz="4" w:space="0" w:color="auto"/>
              <w:left w:val="single" w:sz="4" w:space="0" w:color="auto"/>
              <w:bottom w:val="single" w:sz="4" w:space="0" w:color="auto"/>
              <w:right w:val="single" w:sz="4" w:space="0" w:color="auto"/>
            </w:tcBorders>
          </w:tcPr>
          <w:p w14:paraId="196938E0" w14:textId="77777777" w:rsidR="00751D5B" w:rsidRPr="00CE0837" w:rsidRDefault="00751D5B" w:rsidP="007B7ABD">
            <w:pPr>
              <w:rPr>
                <w:rFonts w:ascii="Candara" w:hAnsi="Candara"/>
                <w:sz w:val="22"/>
                <w:szCs w:val="22"/>
              </w:rPr>
            </w:pPr>
          </w:p>
        </w:tc>
        <w:tc>
          <w:tcPr>
            <w:tcW w:w="2235" w:type="dxa"/>
            <w:tcBorders>
              <w:top w:val="single" w:sz="4" w:space="0" w:color="auto"/>
              <w:left w:val="single" w:sz="4" w:space="0" w:color="auto"/>
              <w:bottom w:val="single" w:sz="4" w:space="0" w:color="auto"/>
              <w:right w:val="single" w:sz="4" w:space="0" w:color="auto"/>
            </w:tcBorders>
          </w:tcPr>
          <w:p w14:paraId="0A948183" w14:textId="2B55D3E0" w:rsidR="5048467F" w:rsidRDefault="5048467F" w:rsidP="5048467F">
            <w:pPr>
              <w:rPr>
                <w:rFonts w:ascii="Candara" w:hAnsi="Candar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74B7B3ED" w14:textId="77777777" w:rsidR="00751D5B" w:rsidRPr="00CE0837" w:rsidRDefault="00751D5B" w:rsidP="007B7ABD">
            <w:pPr>
              <w:rPr>
                <w:rFonts w:ascii="Candara" w:hAnsi="Candara"/>
                <w:sz w:val="22"/>
                <w:szCs w:val="22"/>
              </w:rPr>
            </w:pPr>
          </w:p>
        </w:tc>
        <w:tc>
          <w:tcPr>
            <w:tcW w:w="1714" w:type="dxa"/>
            <w:tcBorders>
              <w:top w:val="single" w:sz="4" w:space="0" w:color="auto"/>
              <w:left w:val="single" w:sz="4" w:space="0" w:color="auto"/>
              <w:bottom w:val="single" w:sz="4" w:space="0" w:color="auto"/>
              <w:right w:val="single" w:sz="4" w:space="0" w:color="auto"/>
            </w:tcBorders>
          </w:tcPr>
          <w:p w14:paraId="467E8109" w14:textId="77777777" w:rsidR="00751D5B" w:rsidRPr="00CE0837" w:rsidRDefault="00751D5B" w:rsidP="007B7ABD">
            <w:pPr>
              <w:rPr>
                <w:rFonts w:ascii="Candara" w:hAnsi="Candara"/>
                <w:sz w:val="22"/>
                <w:szCs w:val="22"/>
              </w:rPr>
            </w:pPr>
          </w:p>
        </w:tc>
        <w:tc>
          <w:tcPr>
            <w:tcW w:w="1686" w:type="dxa"/>
            <w:tcBorders>
              <w:top w:val="single" w:sz="4" w:space="0" w:color="auto"/>
              <w:left w:val="single" w:sz="4" w:space="0" w:color="auto"/>
              <w:bottom w:val="single" w:sz="4" w:space="0" w:color="auto"/>
              <w:right w:val="single" w:sz="4" w:space="0" w:color="auto"/>
            </w:tcBorders>
          </w:tcPr>
          <w:p w14:paraId="7E290C82" w14:textId="77777777" w:rsidR="00751D5B" w:rsidRPr="00CE0837" w:rsidRDefault="00751D5B" w:rsidP="007B7ABD">
            <w:pPr>
              <w:rPr>
                <w:rFonts w:ascii="Candara" w:hAnsi="Candara"/>
                <w:sz w:val="22"/>
                <w:szCs w:val="22"/>
              </w:rPr>
            </w:pPr>
          </w:p>
        </w:tc>
        <w:tc>
          <w:tcPr>
            <w:tcW w:w="2355" w:type="dxa"/>
            <w:tcBorders>
              <w:top w:val="single" w:sz="4" w:space="0" w:color="auto"/>
              <w:left w:val="single" w:sz="4" w:space="0" w:color="auto"/>
              <w:bottom w:val="single" w:sz="4" w:space="0" w:color="auto"/>
              <w:right w:val="single" w:sz="4" w:space="0" w:color="auto"/>
            </w:tcBorders>
          </w:tcPr>
          <w:p w14:paraId="07D1DA0E" w14:textId="77777777" w:rsidR="00751D5B" w:rsidRPr="00CE0837" w:rsidRDefault="00751D5B" w:rsidP="007B7ABD">
            <w:pPr>
              <w:rPr>
                <w:rFonts w:ascii="Candara" w:hAnsi="Candara"/>
                <w:sz w:val="22"/>
                <w:szCs w:val="22"/>
              </w:rPr>
            </w:pPr>
          </w:p>
        </w:tc>
      </w:tr>
      <w:tr w:rsidR="00615F26" w:rsidRPr="00CE0837" w14:paraId="6AC2A04C" w14:textId="77777777" w:rsidTr="00641738">
        <w:trPr>
          <w:trHeight w:val="300"/>
        </w:trPr>
        <w:tc>
          <w:tcPr>
            <w:tcW w:w="589" w:type="dxa"/>
            <w:tcBorders>
              <w:top w:val="single" w:sz="4" w:space="0" w:color="auto"/>
              <w:left w:val="single" w:sz="4" w:space="0" w:color="auto"/>
              <w:bottom w:val="single" w:sz="4" w:space="0" w:color="auto"/>
              <w:right w:val="single" w:sz="4" w:space="0" w:color="auto"/>
            </w:tcBorders>
          </w:tcPr>
          <w:p w14:paraId="2EAFD18E" w14:textId="77777777" w:rsidR="00751D5B" w:rsidRPr="00CE0837" w:rsidRDefault="00751D5B" w:rsidP="007B7ABD">
            <w:pPr>
              <w:rPr>
                <w:rFonts w:ascii="Candara" w:hAnsi="Candara"/>
                <w:sz w:val="22"/>
                <w:szCs w:val="22"/>
              </w:rPr>
            </w:pPr>
            <w:r w:rsidRPr="00CE0837">
              <w:rPr>
                <w:rFonts w:ascii="Candara" w:hAnsi="Candara"/>
                <w:sz w:val="22"/>
                <w:szCs w:val="22"/>
              </w:rPr>
              <w:t>…</w:t>
            </w:r>
          </w:p>
        </w:tc>
        <w:tc>
          <w:tcPr>
            <w:tcW w:w="2196" w:type="dxa"/>
            <w:tcBorders>
              <w:top w:val="single" w:sz="4" w:space="0" w:color="auto"/>
              <w:left w:val="single" w:sz="4" w:space="0" w:color="auto"/>
              <w:bottom w:val="single" w:sz="4" w:space="0" w:color="auto"/>
              <w:right w:val="single" w:sz="4" w:space="0" w:color="auto"/>
            </w:tcBorders>
          </w:tcPr>
          <w:p w14:paraId="2A06FE9E" w14:textId="77777777" w:rsidR="00751D5B" w:rsidRPr="00CE0837" w:rsidRDefault="00751D5B" w:rsidP="007B7ABD">
            <w:pPr>
              <w:rPr>
                <w:rFonts w:ascii="Candara" w:hAnsi="Candara"/>
                <w:sz w:val="22"/>
                <w:szCs w:val="22"/>
              </w:rPr>
            </w:pPr>
          </w:p>
        </w:tc>
        <w:tc>
          <w:tcPr>
            <w:tcW w:w="2525" w:type="dxa"/>
            <w:tcBorders>
              <w:top w:val="single" w:sz="4" w:space="0" w:color="auto"/>
              <w:left w:val="single" w:sz="4" w:space="0" w:color="auto"/>
              <w:bottom w:val="single" w:sz="4" w:space="0" w:color="auto"/>
              <w:right w:val="single" w:sz="4" w:space="0" w:color="auto"/>
            </w:tcBorders>
          </w:tcPr>
          <w:p w14:paraId="6962B88E" w14:textId="77777777" w:rsidR="00751D5B" w:rsidRPr="00CE0837" w:rsidRDefault="00751D5B" w:rsidP="007B7ABD">
            <w:pPr>
              <w:rPr>
                <w:rFonts w:ascii="Candara" w:hAnsi="Candara"/>
                <w:sz w:val="22"/>
                <w:szCs w:val="22"/>
              </w:rPr>
            </w:pPr>
          </w:p>
        </w:tc>
        <w:tc>
          <w:tcPr>
            <w:tcW w:w="2235" w:type="dxa"/>
            <w:tcBorders>
              <w:top w:val="single" w:sz="4" w:space="0" w:color="auto"/>
              <w:left w:val="single" w:sz="4" w:space="0" w:color="auto"/>
              <w:bottom w:val="single" w:sz="4" w:space="0" w:color="auto"/>
              <w:right w:val="single" w:sz="4" w:space="0" w:color="auto"/>
            </w:tcBorders>
          </w:tcPr>
          <w:p w14:paraId="5B4C3697" w14:textId="71AF7222" w:rsidR="5048467F" w:rsidRDefault="5048467F" w:rsidP="5048467F">
            <w:pPr>
              <w:rPr>
                <w:rFonts w:ascii="Candara" w:hAnsi="Candara"/>
                <w:sz w:val="22"/>
                <w:szCs w:val="22"/>
              </w:rPr>
            </w:pPr>
          </w:p>
        </w:tc>
        <w:tc>
          <w:tcPr>
            <w:tcW w:w="2166" w:type="dxa"/>
            <w:tcBorders>
              <w:top w:val="single" w:sz="4" w:space="0" w:color="auto"/>
              <w:left w:val="single" w:sz="4" w:space="0" w:color="auto"/>
              <w:bottom w:val="single" w:sz="4" w:space="0" w:color="auto"/>
              <w:right w:val="single" w:sz="4" w:space="0" w:color="auto"/>
            </w:tcBorders>
          </w:tcPr>
          <w:p w14:paraId="0B4F1288" w14:textId="77777777" w:rsidR="00751D5B" w:rsidRPr="00CE0837" w:rsidRDefault="00751D5B" w:rsidP="007B7ABD">
            <w:pPr>
              <w:rPr>
                <w:rFonts w:ascii="Candara" w:hAnsi="Candara"/>
                <w:sz w:val="22"/>
                <w:szCs w:val="22"/>
              </w:rPr>
            </w:pPr>
          </w:p>
        </w:tc>
        <w:tc>
          <w:tcPr>
            <w:tcW w:w="1714" w:type="dxa"/>
            <w:tcBorders>
              <w:top w:val="single" w:sz="4" w:space="0" w:color="auto"/>
              <w:left w:val="single" w:sz="4" w:space="0" w:color="auto"/>
              <w:bottom w:val="single" w:sz="4" w:space="0" w:color="auto"/>
              <w:right w:val="single" w:sz="4" w:space="0" w:color="auto"/>
            </w:tcBorders>
          </w:tcPr>
          <w:p w14:paraId="738690F1" w14:textId="77777777" w:rsidR="00751D5B" w:rsidRPr="00CE0837" w:rsidRDefault="00751D5B" w:rsidP="007B7ABD">
            <w:pPr>
              <w:rPr>
                <w:rFonts w:ascii="Candara" w:hAnsi="Candara"/>
                <w:sz w:val="22"/>
                <w:szCs w:val="22"/>
              </w:rPr>
            </w:pPr>
          </w:p>
        </w:tc>
        <w:tc>
          <w:tcPr>
            <w:tcW w:w="1686" w:type="dxa"/>
            <w:tcBorders>
              <w:top w:val="single" w:sz="4" w:space="0" w:color="auto"/>
              <w:left w:val="single" w:sz="4" w:space="0" w:color="auto"/>
              <w:bottom w:val="single" w:sz="4" w:space="0" w:color="auto"/>
              <w:right w:val="single" w:sz="4" w:space="0" w:color="auto"/>
            </w:tcBorders>
          </w:tcPr>
          <w:p w14:paraId="0C736DD5" w14:textId="77777777" w:rsidR="00751D5B" w:rsidRPr="00CE0837" w:rsidRDefault="00751D5B" w:rsidP="007B7ABD">
            <w:pPr>
              <w:rPr>
                <w:rFonts w:ascii="Candara" w:hAnsi="Candara"/>
                <w:sz w:val="22"/>
                <w:szCs w:val="22"/>
              </w:rPr>
            </w:pPr>
          </w:p>
        </w:tc>
        <w:tc>
          <w:tcPr>
            <w:tcW w:w="2355" w:type="dxa"/>
            <w:tcBorders>
              <w:top w:val="single" w:sz="4" w:space="0" w:color="auto"/>
              <w:left w:val="single" w:sz="4" w:space="0" w:color="auto"/>
              <w:bottom w:val="single" w:sz="4" w:space="0" w:color="auto"/>
              <w:right w:val="single" w:sz="4" w:space="0" w:color="auto"/>
            </w:tcBorders>
          </w:tcPr>
          <w:p w14:paraId="434936A8" w14:textId="77777777" w:rsidR="00751D5B" w:rsidRPr="00CE0837" w:rsidRDefault="00751D5B" w:rsidP="007B7ABD">
            <w:pPr>
              <w:rPr>
                <w:rFonts w:ascii="Candara" w:hAnsi="Candara"/>
                <w:sz w:val="22"/>
                <w:szCs w:val="22"/>
              </w:rPr>
            </w:pPr>
          </w:p>
        </w:tc>
      </w:tr>
    </w:tbl>
    <w:p w14:paraId="0245BB7F" w14:textId="77777777" w:rsidR="003849E8" w:rsidRDefault="003849E8" w:rsidP="0017665E">
      <w:pPr>
        <w:ind w:left="142" w:hanging="142"/>
        <w:rPr>
          <w:rFonts w:ascii="Candara" w:hAnsi="Candara"/>
          <w:sz w:val="22"/>
          <w:szCs w:val="22"/>
          <w:vertAlign w:val="superscript"/>
        </w:rPr>
      </w:pPr>
    </w:p>
    <w:p w14:paraId="39F613FB" w14:textId="47F99D77" w:rsidR="00236526" w:rsidRDefault="00236526" w:rsidP="001C2A1E">
      <w:pPr>
        <w:pStyle w:val="Akapitzlist"/>
        <w:numPr>
          <w:ilvl w:val="0"/>
          <w:numId w:val="18"/>
        </w:numPr>
        <w:ind w:left="284"/>
        <w:rPr>
          <w:rFonts w:ascii="Candara" w:hAnsi="Candara"/>
          <w:lang w:val="en-GB"/>
        </w:rPr>
      </w:pPr>
      <w:bookmarkStart w:id="2" w:name="_Hlk210723645"/>
      <w:r w:rsidRPr="00236526">
        <w:rPr>
          <w:rFonts w:ascii="Candara" w:hAnsi="Candara"/>
          <w:lang w:val="en-GB"/>
        </w:rPr>
        <w:t>Product for installation in systems (mark “x” in the appropriate place)</w:t>
      </w:r>
      <w:r>
        <w:rPr>
          <w:rFonts w:ascii="Candara" w:hAnsi="Candara"/>
          <w:lang w:val="en-GB"/>
        </w:rPr>
        <w:t>:</w:t>
      </w:r>
    </w:p>
    <w:p w14:paraId="173BD018" w14:textId="77777777" w:rsidR="00236526" w:rsidRPr="00236526" w:rsidRDefault="00236526" w:rsidP="00236526">
      <w:pPr>
        <w:pStyle w:val="Akapitzlist"/>
        <w:ind w:left="284"/>
        <w:rPr>
          <w:rFonts w:ascii="Candara" w:hAnsi="Candara"/>
          <w:lang w:val="en-GB"/>
        </w:rPr>
      </w:pPr>
    </w:p>
    <w:tbl>
      <w:tblPr>
        <w:tblStyle w:val="Tabela-Siatka"/>
        <w:tblW w:w="154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4820"/>
        <w:gridCol w:w="567"/>
        <w:gridCol w:w="2977"/>
        <w:gridCol w:w="567"/>
        <w:gridCol w:w="2409"/>
        <w:gridCol w:w="567"/>
        <w:gridCol w:w="2977"/>
      </w:tblGrid>
      <w:tr w:rsidR="00236526" w14:paraId="0C3BBDE4" w14:textId="77777777" w:rsidTr="00236526">
        <w:tc>
          <w:tcPr>
            <w:tcW w:w="567" w:type="dxa"/>
            <w:tcBorders>
              <w:top w:val="single" w:sz="4" w:space="0" w:color="auto"/>
              <w:left w:val="single" w:sz="4" w:space="0" w:color="auto"/>
              <w:bottom w:val="single" w:sz="4" w:space="0" w:color="auto"/>
              <w:right w:val="single" w:sz="4" w:space="0" w:color="auto"/>
            </w:tcBorders>
          </w:tcPr>
          <w:p w14:paraId="306961D8" w14:textId="77777777" w:rsidR="00236526" w:rsidRDefault="00236526" w:rsidP="00E4686F">
            <w:pPr>
              <w:pStyle w:val="Akapitzlist"/>
              <w:ind w:left="0"/>
              <w:rPr>
                <w:rFonts w:ascii="Candara" w:hAnsi="Candara"/>
              </w:rPr>
            </w:pPr>
          </w:p>
        </w:tc>
        <w:tc>
          <w:tcPr>
            <w:tcW w:w="4820" w:type="dxa"/>
            <w:tcBorders>
              <w:left w:val="single" w:sz="4" w:space="0" w:color="auto"/>
              <w:right w:val="single" w:sz="4" w:space="0" w:color="auto"/>
            </w:tcBorders>
          </w:tcPr>
          <w:p w14:paraId="55DB7741" w14:textId="54035631" w:rsidR="00236526" w:rsidRPr="00236526" w:rsidRDefault="00236526" w:rsidP="00E4686F">
            <w:pPr>
              <w:pStyle w:val="Akapitzlist"/>
              <w:ind w:left="0"/>
              <w:rPr>
                <w:rFonts w:ascii="Candara" w:hAnsi="Candara"/>
                <w:sz w:val="20"/>
                <w:szCs w:val="20"/>
              </w:rPr>
            </w:pPr>
            <w:r w:rsidRPr="00236526">
              <w:rPr>
                <w:rFonts w:ascii="Candara" w:hAnsi="Candara"/>
                <w:sz w:val="20"/>
                <w:szCs w:val="20"/>
              </w:rPr>
              <w:t>water intended for human consumption</w:t>
            </w:r>
          </w:p>
        </w:tc>
        <w:tc>
          <w:tcPr>
            <w:tcW w:w="567" w:type="dxa"/>
            <w:tcBorders>
              <w:top w:val="single" w:sz="4" w:space="0" w:color="auto"/>
              <w:left w:val="single" w:sz="4" w:space="0" w:color="auto"/>
              <w:bottom w:val="single" w:sz="4" w:space="0" w:color="auto"/>
              <w:right w:val="single" w:sz="4" w:space="0" w:color="auto"/>
            </w:tcBorders>
          </w:tcPr>
          <w:p w14:paraId="5F7AE602" w14:textId="77777777" w:rsidR="00236526" w:rsidRPr="00236526" w:rsidRDefault="00236526" w:rsidP="00E4686F">
            <w:pPr>
              <w:pStyle w:val="Akapitzlist"/>
              <w:ind w:left="0"/>
              <w:rPr>
                <w:rFonts w:ascii="Candara" w:hAnsi="Candara"/>
                <w:sz w:val="20"/>
                <w:szCs w:val="20"/>
              </w:rPr>
            </w:pPr>
          </w:p>
        </w:tc>
        <w:tc>
          <w:tcPr>
            <w:tcW w:w="2977" w:type="dxa"/>
            <w:tcBorders>
              <w:left w:val="single" w:sz="4" w:space="0" w:color="auto"/>
              <w:right w:val="single" w:sz="4" w:space="0" w:color="auto"/>
            </w:tcBorders>
          </w:tcPr>
          <w:p w14:paraId="08D6BC10" w14:textId="07A15AF8" w:rsidR="00236526" w:rsidRPr="00236526" w:rsidRDefault="00236526" w:rsidP="00E4686F">
            <w:pPr>
              <w:pStyle w:val="Akapitzlist"/>
              <w:ind w:left="0"/>
              <w:rPr>
                <w:rFonts w:ascii="Candara" w:hAnsi="Candara"/>
                <w:sz w:val="20"/>
                <w:szCs w:val="20"/>
              </w:rPr>
            </w:pPr>
            <w:r w:rsidRPr="00236526">
              <w:rPr>
                <w:rFonts w:ascii="Candara" w:hAnsi="Candara"/>
                <w:sz w:val="20"/>
                <w:szCs w:val="20"/>
              </w:rPr>
              <w:t>domestic hot water</w:t>
            </w:r>
          </w:p>
        </w:tc>
        <w:tc>
          <w:tcPr>
            <w:tcW w:w="567" w:type="dxa"/>
            <w:tcBorders>
              <w:top w:val="single" w:sz="4" w:space="0" w:color="auto"/>
              <w:left w:val="single" w:sz="4" w:space="0" w:color="auto"/>
              <w:bottom w:val="single" w:sz="4" w:space="0" w:color="auto"/>
              <w:right w:val="single" w:sz="4" w:space="0" w:color="auto"/>
            </w:tcBorders>
          </w:tcPr>
          <w:p w14:paraId="30F9636B" w14:textId="77777777" w:rsidR="00236526" w:rsidRPr="00236526" w:rsidRDefault="00236526" w:rsidP="00E4686F">
            <w:pPr>
              <w:pStyle w:val="Akapitzlist"/>
              <w:ind w:left="0"/>
              <w:rPr>
                <w:rFonts w:ascii="Candara" w:hAnsi="Candara"/>
                <w:sz w:val="20"/>
                <w:szCs w:val="20"/>
              </w:rPr>
            </w:pPr>
          </w:p>
        </w:tc>
        <w:tc>
          <w:tcPr>
            <w:tcW w:w="2409" w:type="dxa"/>
            <w:tcBorders>
              <w:left w:val="single" w:sz="4" w:space="0" w:color="auto"/>
            </w:tcBorders>
          </w:tcPr>
          <w:p w14:paraId="6A67BCC9" w14:textId="7F194BCE" w:rsidR="00236526" w:rsidRPr="00236526" w:rsidRDefault="00236526" w:rsidP="00E4686F">
            <w:pPr>
              <w:pStyle w:val="Akapitzlist"/>
              <w:ind w:left="0"/>
              <w:rPr>
                <w:rFonts w:ascii="Candara" w:hAnsi="Candara"/>
                <w:sz w:val="20"/>
                <w:szCs w:val="20"/>
              </w:rPr>
            </w:pPr>
            <w:r w:rsidRPr="00236526">
              <w:rPr>
                <w:rFonts w:ascii="Candara" w:hAnsi="Candara"/>
                <w:sz w:val="20"/>
                <w:szCs w:val="20"/>
              </w:rPr>
              <w:t>pool water</w:t>
            </w:r>
          </w:p>
        </w:tc>
        <w:tc>
          <w:tcPr>
            <w:tcW w:w="567" w:type="dxa"/>
            <w:tcBorders>
              <w:top w:val="single" w:sz="4" w:space="0" w:color="auto"/>
              <w:left w:val="single" w:sz="4" w:space="0" w:color="auto"/>
              <w:bottom w:val="single" w:sz="4" w:space="0" w:color="auto"/>
            </w:tcBorders>
          </w:tcPr>
          <w:p w14:paraId="28C25EB6" w14:textId="77777777" w:rsidR="00236526" w:rsidRPr="00236526" w:rsidRDefault="00236526" w:rsidP="00E4686F">
            <w:pPr>
              <w:pStyle w:val="Akapitzlist"/>
              <w:ind w:left="0"/>
              <w:rPr>
                <w:rFonts w:ascii="Candara" w:hAnsi="Candara"/>
                <w:sz w:val="20"/>
                <w:szCs w:val="20"/>
              </w:rPr>
            </w:pPr>
          </w:p>
        </w:tc>
        <w:tc>
          <w:tcPr>
            <w:tcW w:w="2977" w:type="dxa"/>
            <w:tcBorders>
              <w:left w:val="single" w:sz="4" w:space="0" w:color="auto"/>
            </w:tcBorders>
          </w:tcPr>
          <w:p w14:paraId="43B830FA" w14:textId="24447ACB" w:rsidR="00236526" w:rsidRPr="00236526" w:rsidRDefault="00236526" w:rsidP="00E4686F">
            <w:pPr>
              <w:pStyle w:val="Akapitzlist"/>
              <w:ind w:left="0"/>
              <w:rPr>
                <w:rFonts w:ascii="Candara" w:hAnsi="Candara"/>
                <w:sz w:val="20"/>
                <w:szCs w:val="20"/>
              </w:rPr>
            </w:pPr>
            <w:r w:rsidRPr="00236526">
              <w:rPr>
                <w:rFonts w:ascii="Candara" w:hAnsi="Candara"/>
                <w:sz w:val="20"/>
                <w:szCs w:val="20"/>
              </w:rPr>
              <w:t>water for fire-fighting purposes</w:t>
            </w:r>
          </w:p>
        </w:tc>
      </w:tr>
      <w:tr w:rsidR="00236526" w14:paraId="58C29A6F" w14:textId="77777777" w:rsidTr="00236526">
        <w:tc>
          <w:tcPr>
            <w:tcW w:w="567" w:type="dxa"/>
            <w:tcBorders>
              <w:top w:val="single" w:sz="4" w:space="0" w:color="auto"/>
              <w:bottom w:val="single" w:sz="4" w:space="0" w:color="auto"/>
            </w:tcBorders>
          </w:tcPr>
          <w:p w14:paraId="6AF089D9" w14:textId="77777777" w:rsidR="00236526" w:rsidRDefault="00236526" w:rsidP="00E4686F">
            <w:pPr>
              <w:pStyle w:val="Akapitzlist"/>
              <w:ind w:left="0"/>
              <w:rPr>
                <w:rFonts w:ascii="Candara" w:hAnsi="Candara"/>
              </w:rPr>
            </w:pPr>
          </w:p>
        </w:tc>
        <w:tc>
          <w:tcPr>
            <w:tcW w:w="4820" w:type="dxa"/>
            <w:tcBorders>
              <w:left w:val="nil"/>
            </w:tcBorders>
          </w:tcPr>
          <w:p w14:paraId="28E5489D" w14:textId="77777777" w:rsidR="00236526" w:rsidRPr="00236526" w:rsidRDefault="00236526" w:rsidP="00E4686F">
            <w:pPr>
              <w:pStyle w:val="Akapitzlist"/>
              <w:ind w:left="0"/>
              <w:rPr>
                <w:rFonts w:ascii="Candara" w:hAnsi="Candara"/>
                <w:sz w:val="20"/>
                <w:szCs w:val="20"/>
              </w:rPr>
            </w:pPr>
          </w:p>
        </w:tc>
        <w:tc>
          <w:tcPr>
            <w:tcW w:w="567" w:type="dxa"/>
            <w:tcBorders>
              <w:top w:val="single" w:sz="4" w:space="0" w:color="auto"/>
              <w:left w:val="nil"/>
              <w:bottom w:val="single" w:sz="4" w:space="0" w:color="auto"/>
            </w:tcBorders>
          </w:tcPr>
          <w:p w14:paraId="7F1F6F65" w14:textId="77777777" w:rsidR="00236526" w:rsidRPr="00236526" w:rsidRDefault="00236526" w:rsidP="00E4686F">
            <w:pPr>
              <w:pStyle w:val="Akapitzlist"/>
              <w:ind w:left="0"/>
              <w:rPr>
                <w:rFonts w:ascii="Candara" w:hAnsi="Candara"/>
                <w:sz w:val="20"/>
                <w:szCs w:val="20"/>
              </w:rPr>
            </w:pPr>
          </w:p>
        </w:tc>
        <w:tc>
          <w:tcPr>
            <w:tcW w:w="2977" w:type="dxa"/>
            <w:tcBorders>
              <w:left w:val="nil"/>
            </w:tcBorders>
          </w:tcPr>
          <w:p w14:paraId="74017704" w14:textId="77777777" w:rsidR="00236526" w:rsidRPr="00236526" w:rsidRDefault="00236526" w:rsidP="00E4686F">
            <w:pPr>
              <w:pStyle w:val="Akapitzlist"/>
              <w:ind w:left="0"/>
              <w:rPr>
                <w:rFonts w:ascii="Candara" w:hAnsi="Candara"/>
                <w:sz w:val="20"/>
                <w:szCs w:val="20"/>
              </w:rPr>
            </w:pPr>
          </w:p>
        </w:tc>
        <w:tc>
          <w:tcPr>
            <w:tcW w:w="567" w:type="dxa"/>
            <w:tcBorders>
              <w:top w:val="single" w:sz="4" w:space="0" w:color="auto"/>
              <w:left w:val="nil"/>
              <w:bottom w:val="single" w:sz="4" w:space="0" w:color="auto"/>
            </w:tcBorders>
          </w:tcPr>
          <w:p w14:paraId="773FC212" w14:textId="77777777" w:rsidR="00236526" w:rsidRPr="00236526" w:rsidRDefault="00236526" w:rsidP="00E4686F">
            <w:pPr>
              <w:pStyle w:val="Akapitzlist"/>
              <w:ind w:left="0"/>
              <w:rPr>
                <w:rFonts w:ascii="Candara" w:hAnsi="Candara"/>
                <w:sz w:val="20"/>
                <w:szCs w:val="20"/>
              </w:rPr>
            </w:pPr>
          </w:p>
        </w:tc>
        <w:tc>
          <w:tcPr>
            <w:tcW w:w="2409" w:type="dxa"/>
            <w:tcBorders>
              <w:left w:val="nil"/>
            </w:tcBorders>
          </w:tcPr>
          <w:p w14:paraId="640522D9" w14:textId="77777777" w:rsidR="00236526" w:rsidRPr="00236526" w:rsidRDefault="00236526" w:rsidP="00E4686F">
            <w:pPr>
              <w:pStyle w:val="Akapitzlist"/>
              <w:ind w:left="0"/>
              <w:rPr>
                <w:rFonts w:ascii="Candara" w:hAnsi="Candara"/>
                <w:sz w:val="20"/>
                <w:szCs w:val="20"/>
              </w:rPr>
            </w:pPr>
          </w:p>
        </w:tc>
        <w:tc>
          <w:tcPr>
            <w:tcW w:w="567" w:type="dxa"/>
            <w:tcBorders>
              <w:top w:val="single" w:sz="4" w:space="0" w:color="auto"/>
              <w:left w:val="nil"/>
              <w:bottom w:val="single" w:sz="4" w:space="0" w:color="auto"/>
            </w:tcBorders>
          </w:tcPr>
          <w:p w14:paraId="3416D7D8" w14:textId="77777777" w:rsidR="00236526" w:rsidRPr="00236526" w:rsidRDefault="00236526" w:rsidP="00E4686F">
            <w:pPr>
              <w:pStyle w:val="Akapitzlist"/>
              <w:ind w:left="0"/>
              <w:rPr>
                <w:rFonts w:ascii="Candara" w:hAnsi="Candara"/>
                <w:sz w:val="20"/>
                <w:szCs w:val="20"/>
              </w:rPr>
            </w:pPr>
          </w:p>
        </w:tc>
        <w:tc>
          <w:tcPr>
            <w:tcW w:w="2977" w:type="dxa"/>
            <w:tcBorders>
              <w:left w:val="nil"/>
            </w:tcBorders>
          </w:tcPr>
          <w:p w14:paraId="6B633A5B" w14:textId="77777777" w:rsidR="00236526" w:rsidRPr="00236526" w:rsidRDefault="00236526" w:rsidP="00E4686F">
            <w:pPr>
              <w:pStyle w:val="Akapitzlist"/>
              <w:ind w:left="0"/>
              <w:rPr>
                <w:rFonts w:ascii="Candara" w:hAnsi="Candara"/>
                <w:sz w:val="20"/>
                <w:szCs w:val="20"/>
              </w:rPr>
            </w:pPr>
          </w:p>
        </w:tc>
      </w:tr>
      <w:tr w:rsidR="00236526" w14:paraId="3AEE91FE" w14:textId="77777777" w:rsidTr="00236526">
        <w:tc>
          <w:tcPr>
            <w:tcW w:w="567" w:type="dxa"/>
            <w:tcBorders>
              <w:top w:val="single" w:sz="4" w:space="0" w:color="auto"/>
              <w:left w:val="single" w:sz="4" w:space="0" w:color="auto"/>
              <w:bottom w:val="single" w:sz="4" w:space="0" w:color="auto"/>
              <w:right w:val="single" w:sz="4" w:space="0" w:color="auto"/>
            </w:tcBorders>
          </w:tcPr>
          <w:p w14:paraId="3CAB8B63" w14:textId="77777777" w:rsidR="00236526" w:rsidRDefault="00236526" w:rsidP="00E4686F">
            <w:pPr>
              <w:pStyle w:val="Akapitzlist"/>
              <w:ind w:left="0"/>
              <w:rPr>
                <w:rFonts w:ascii="Candara" w:hAnsi="Candara"/>
              </w:rPr>
            </w:pPr>
          </w:p>
        </w:tc>
        <w:tc>
          <w:tcPr>
            <w:tcW w:w="4820" w:type="dxa"/>
            <w:tcBorders>
              <w:left w:val="single" w:sz="4" w:space="0" w:color="auto"/>
              <w:right w:val="single" w:sz="4" w:space="0" w:color="auto"/>
            </w:tcBorders>
          </w:tcPr>
          <w:p w14:paraId="1C0F207F" w14:textId="2A8A7864" w:rsidR="00236526" w:rsidRPr="00236526" w:rsidRDefault="00236526" w:rsidP="00E4686F">
            <w:pPr>
              <w:pStyle w:val="Akapitzlist"/>
              <w:ind w:left="0"/>
              <w:rPr>
                <w:rFonts w:ascii="Candara" w:hAnsi="Candara"/>
                <w:sz w:val="20"/>
                <w:szCs w:val="20"/>
              </w:rPr>
            </w:pPr>
            <w:r w:rsidRPr="00236526">
              <w:rPr>
                <w:rFonts w:ascii="Candara" w:hAnsi="Candara"/>
                <w:sz w:val="20"/>
                <w:szCs w:val="20"/>
              </w:rPr>
              <w:t>cooling water</w:t>
            </w:r>
          </w:p>
        </w:tc>
        <w:tc>
          <w:tcPr>
            <w:tcW w:w="567" w:type="dxa"/>
            <w:tcBorders>
              <w:top w:val="single" w:sz="4" w:space="0" w:color="auto"/>
              <w:left w:val="single" w:sz="4" w:space="0" w:color="auto"/>
              <w:bottom w:val="single" w:sz="4" w:space="0" w:color="auto"/>
              <w:right w:val="single" w:sz="4" w:space="0" w:color="auto"/>
            </w:tcBorders>
          </w:tcPr>
          <w:p w14:paraId="0B5E5F36" w14:textId="77777777" w:rsidR="00236526" w:rsidRPr="00236526" w:rsidRDefault="00236526" w:rsidP="00E4686F">
            <w:pPr>
              <w:pStyle w:val="Akapitzlist"/>
              <w:ind w:left="0"/>
              <w:rPr>
                <w:rFonts w:ascii="Candara" w:hAnsi="Candara"/>
                <w:sz w:val="20"/>
                <w:szCs w:val="20"/>
              </w:rPr>
            </w:pPr>
          </w:p>
        </w:tc>
        <w:tc>
          <w:tcPr>
            <w:tcW w:w="2977" w:type="dxa"/>
            <w:tcBorders>
              <w:left w:val="single" w:sz="4" w:space="0" w:color="auto"/>
              <w:right w:val="single" w:sz="4" w:space="0" w:color="auto"/>
            </w:tcBorders>
          </w:tcPr>
          <w:p w14:paraId="3E776180" w14:textId="670CD1E0" w:rsidR="00236526" w:rsidRPr="00236526" w:rsidRDefault="00236526" w:rsidP="00E4686F">
            <w:pPr>
              <w:pStyle w:val="Akapitzlist"/>
              <w:ind w:left="0"/>
              <w:rPr>
                <w:rFonts w:ascii="Candara" w:hAnsi="Candara"/>
                <w:sz w:val="20"/>
                <w:szCs w:val="20"/>
              </w:rPr>
            </w:pPr>
            <w:r w:rsidRPr="00236526">
              <w:rPr>
                <w:rFonts w:ascii="Candara" w:hAnsi="Candara"/>
                <w:sz w:val="20"/>
                <w:szCs w:val="20"/>
              </w:rPr>
              <w:t>heating water</w:t>
            </w:r>
          </w:p>
        </w:tc>
        <w:tc>
          <w:tcPr>
            <w:tcW w:w="567" w:type="dxa"/>
            <w:tcBorders>
              <w:top w:val="single" w:sz="4" w:space="0" w:color="auto"/>
              <w:left w:val="single" w:sz="4" w:space="0" w:color="auto"/>
              <w:bottom w:val="single" w:sz="4" w:space="0" w:color="auto"/>
              <w:right w:val="single" w:sz="4" w:space="0" w:color="auto"/>
            </w:tcBorders>
          </w:tcPr>
          <w:p w14:paraId="04E43EE6" w14:textId="77777777" w:rsidR="00236526" w:rsidRPr="00236526" w:rsidRDefault="00236526" w:rsidP="00E4686F">
            <w:pPr>
              <w:pStyle w:val="Akapitzlist"/>
              <w:ind w:left="0"/>
              <w:rPr>
                <w:rFonts w:ascii="Candara" w:hAnsi="Candara"/>
                <w:sz w:val="20"/>
                <w:szCs w:val="20"/>
              </w:rPr>
            </w:pPr>
          </w:p>
        </w:tc>
        <w:tc>
          <w:tcPr>
            <w:tcW w:w="2409" w:type="dxa"/>
            <w:tcBorders>
              <w:left w:val="single" w:sz="4" w:space="0" w:color="auto"/>
            </w:tcBorders>
          </w:tcPr>
          <w:p w14:paraId="434DB766" w14:textId="5B40D24E" w:rsidR="00236526" w:rsidRPr="00236526" w:rsidRDefault="00236526" w:rsidP="00E4686F">
            <w:pPr>
              <w:pStyle w:val="Akapitzlist"/>
              <w:ind w:left="0"/>
              <w:rPr>
                <w:rFonts w:ascii="Candara" w:hAnsi="Candara"/>
                <w:sz w:val="20"/>
                <w:szCs w:val="20"/>
              </w:rPr>
            </w:pPr>
            <w:r w:rsidRPr="00236526">
              <w:rPr>
                <w:rFonts w:ascii="Candara" w:hAnsi="Candara"/>
                <w:sz w:val="20"/>
                <w:szCs w:val="20"/>
              </w:rPr>
              <w:t>rainwater</w:t>
            </w:r>
          </w:p>
        </w:tc>
        <w:tc>
          <w:tcPr>
            <w:tcW w:w="567" w:type="dxa"/>
            <w:tcBorders>
              <w:top w:val="single" w:sz="4" w:space="0" w:color="auto"/>
              <w:left w:val="single" w:sz="4" w:space="0" w:color="auto"/>
              <w:bottom w:val="single" w:sz="4" w:space="0" w:color="auto"/>
            </w:tcBorders>
          </w:tcPr>
          <w:p w14:paraId="1781A697" w14:textId="77777777" w:rsidR="00236526" w:rsidRPr="00236526" w:rsidRDefault="00236526" w:rsidP="00E4686F">
            <w:pPr>
              <w:pStyle w:val="Akapitzlist"/>
              <w:ind w:left="0"/>
              <w:rPr>
                <w:rFonts w:ascii="Candara" w:hAnsi="Candara"/>
                <w:sz w:val="20"/>
                <w:szCs w:val="20"/>
              </w:rPr>
            </w:pPr>
          </w:p>
        </w:tc>
        <w:tc>
          <w:tcPr>
            <w:tcW w:w="2977" w:type="dxa"/>
            <w:tcBorders>
              <w:left w:val="single" w:sz="4" w:space="0" w:color="auto"/>
            </w:tcBorders>
          </w:tcPr>
          <w:p w14:paraId="63E09CDC" w14:textId="2A46A46D" w:rsidR="00236526" w:rsidRPr="00236526" w:rsidRDefault="00236526" w:rsidP="00E4686F">
            <w:pPr>
              <w:pStyle w:val="Akapitzlist"/>
              <w:ind w:left="0"/>
              <w:rPr>
                <w:rFonts w:ascii="Candara" w:hAnsi="Candara"/>
                <w:sz w:val="20"/>
                <w:szCs w:val="20"/>
              </w:rPr>
            </w:pPr>
            <w:r w:rsidRPr="00236526">
              <w:rPr>
                <w:rFonts w:ascii="Candara" w:hAnsi="Candara"/>
                <w:sz w:val="20"/>
                <w:szCs w:val="20"/>
              </w:rPr>
              <w:t>sewage system</w:t>
            </w:r>
          </w:p>
        </w:tc>
      </w:tr>
      <w:bookmarkEnd w:id="2"/>
    </w:tbl>
    <w:p w14:paraId="17391054" w14:textId="77777777" w:rsidR="00EE1645" w:rsidRPr="00EE1645" w:rsidRDefault="00EE1645" w:rsidP="00EE1645">
      <w:pPr>
        <w:pStyle w:val="Akapitzlist"/>
        <w:ind w:left="284"/>
        <w:rPr>
          <w:rFonts w:ascii="Candara" w:hAnsi="Candara"/>
          <w:b/>
          <w:bCs/>
          <w:u w:val="single"/>
        </w:rPr>
      </w:pPr>
    </w:p>
    <w:p w14:paraId="5791B2F0" w14:textId="18267A93" w:rsidR="001C2A1E" w:rsidRPr="00751D5B" w:rsidRDefault="001C2A1E" w:rsidP="001C2A1E">
      <w:pPr>
        <w:pStyle w:val="Akapitzlist"/>
        <w:numPr>
          <w:ilvl w:val="0"/>
          <w:numId w:val="18"/>
        </w:numPr>
        <w:ind w:left="284"/>
        <w:rPr>
          <w:rFonts w:ascii="Candara" w:hAnsi="Candara"/>
          <w:b/>
          <w:bCs/>
          <w:u w:val="single"/>
        </w:rPr>
      </w:pPr>
      <w:r w:rsidRPr="001C2A1E">
        <w:rPr>
          <w:rFonts w:ascii="Candara" w:hAnsi="Candara"/>
          <w:lang w:val="en-GB"/>
        </w:rPr>
        <w:t xml:space="preserve">Are chrome/nickel coatings used? </w:t>
      </w:r>
      <w:r w:rsidRPr="00751D5B">
        <w:rPr>
          <w:rFonts w:ascii="Candara" w:hAnsi="Candara"/>
          <w:b/>
          <w:bCs/>
        </w:rPr>
        <w:t>YES/NO</w:t>
      </w:r>
      <w:r w:rsidR="00A47611" w:rsidRPr="001C2A1E">
        <w:rPr>
          <w:rFonts w:ascii="Candara" w:hAnsi="Candara"/>
          <w:vertAlign w:val="superscript"/>
          <w:lang w:val="en-GB"/>
        </w:rPr>
        <w:t>6</w:t>
      </w:r>
    </w:p>
    <w:p w14:paraId="0B8A9029" w14:textId="4741135A" w:rsidR="001C2A1E" w:rsidRPr="00A47611" w:rsidRDefault="001C2A1E" w:rsidP="001C2A1E">
      <w:pPr>
        <w:pStyle w:val="Akapitzlist"/>
        <w:numPr>
          <w:ilvl w:val="0"/>
          <w:numId w:val="18"/>
        </w:numPr>
        <w:ind w:left="284"/>
        <w:rPr>
          <w:rFonts w:ascii="Candara" w:hAnsi="Candara"/>
          <w:b/>
          <w:bCs/>
          <w:u w:val="single"/>
          <w:lang w:val="en-GB"/>
        </w:rPr>
      </w:pPr>
      <w:r w:rsidRPr="001C2A1E">
        <w:rPr>
          <w:rFonts w:ascii="Candara" w:hAnsi="Candara"/>
          <w:lang w:val="en-GB"/>
        </w:rPr>
        <w:t xml:space="preserve">Do chrome/nickel coatings come into direct contact with water intended for human consumption, hot water or swimming pool water?  </w:t>
      </w:r>
      <w:r w:rsidRPr="00A47611">
        <w:rPr>
          <w:rFonts w:ascii="Candara" w:hAnsi="Candara"/>
          <w:b/>
          <w:bCs/>
          <w:lang w:val="en-GB"/>
        </w:rPr>
        <w:t>YES/NO</w:t>
      </w:r>
      <w:r w:rsidR="00DE3CC0">
        <w:rPr>
          <w:rFonts w:ascii="Candara" w:hAnsi="Candara"/>
          <w:b/>
          <w:bCs/>
          <w:vertAlign w:val="superscript"/>
          <w:lang w:val="en-GB"/>
        </w:rPr>
        <w:t>6</w:t>
      </w:r>
    </w:p>
    <w:p w14:paraId="5DC928BE" w14:textId="77777777" w:rsidR="001C2A1E" w:rsidRPr="00A47611" w:rsidRDefault="001C2A1E" w:rsidP="00421CA0">
      <w:pPr>
        <w:ind w:left="142" w:hanging="142"/>
        <w:rPr>
          <w:rFonts w:ascii="Candara" w:hAnsi="Candara"/>
          <w:sz w:val="22"/>
          <w:szCs w:val="22"/>
          <w:vertAlign w:val="superscript"/>
          <w:lang w:val="en-GB"/>
        </w:rPr>
      </w:pPr>
    </w:p>
    <w:p w14:paraId="092CF58A" w14:textId="77777777" w:rsidR="001C2A1E" w:rsidRPr="001C2A1E" w:rsidRDefault="001C2A1E" w:rsidP="00421CA0">
      <w:pPr>
        <w:ind w:left="142" w:hanging="142"/>
        <w:rPr>
          <w:rFonts w:ascii="Candara" w:hAnsi="Candara"/>
          <w:lang w:val="en-GB"/>
        </w:rPr>
      </w:pPr>
      <w:r w:rsidRPr="001C2A1E">
        <w:rPr>
          <w:rFonts w:ascii="Candara" w:hAnsi="Candara"/>
          <w:vertAlign w:val="superscript"/>
          <w:lang w:val="en-GB"/>
        </w:rPr>
        <w:t xml:space="preserve">1 </w:t>
      </w:r>
      <w:r w:rsidRPr="001C2A1E">
        <w:rPr>
          <w:rFonts w:ascii="Candara" w:hAnsi="Candara"/>
          <w:lang w:val="en-GB"/>
        </w:rPr>
        <w:t>According to the attached technical drawing.</w:t>
      </w:r>
    </w:p>
    <w:p w14:paraId="1CD473EB" w14:textId="1AA5A079" w:rsidR="001C2A1E" w:rsidRPr="001C2A1E" w:rsidRDefault="001C2A1E" w:rsidP="00421CA0">
      <w:pPr>
        <w:ind w:left="142" w:hanging="142"/>
        <w:rPr>
          <w:rFonts w:ascii="Candara" w:hAnsi="Candara"/>
          <w:lang w:val="en-GB"/>
        </w:rPr>
      </w:pPr>
      <w:r w:rsidRPr="001C2A1E">
        <w:rPr>
          <w:rFonts w:ascii="Candara" w:hAnsi="Candara"/>
          <w:vertAlign w:val="superscript"/>
          <w:lang w:val="en-GB"/>
        </w:rPr>
        <w:t xml:space="preserve">2 </w:t>
      </w:r>
      <w:r w:rsidRPr="001C2A1E">
        <w:rPr>
          <w:rFonts w:ascii="Candara" w:hAnsi="Candara"/>
          <w:b/>
          <w:bCs/>
          <w:lang w:val="en-GB"/>
        </w:rPr>
        <w:t xml:space="preserve">Metal materials </w:t>
      </w:r>
      <w:r w:rsidRPr="001C2A1E">
        <w:rPr>
          <w:rFonts w:ascii="Candara" w:hAnsi="Candara"/>
          <w:lang w:val="en-GB"/>
        </w:rPr>
        <w:t>– the name and grade of the alloy must be provided</w:t>
      </w:r>
      <w:r w:rsidR="00DE3CC0">
        <w:rPr>
          <w:rFonts w:ascii="Candara" w:hAnsi="Candara"/>
          <w:lang w:val="en-GB"/>
        </w:rPr>
        <w:t>;</w:t>
      </w:r>
    </w:p>
    <w:p w14:paraId="1D6FCE79" w14:textId="77777777" w:rsidR="001C2A1E" w:rsidRPr="001C2A1E" w:rsidRDefault="001C2A1E" w:rsidP="00421CA0">
      <w:pPr>
        <w:ind w:left="142" w:hanging="142"/>
        <w:rPr>
          <w:rFonts w:ascii="Candara" w:hAnsi="Candara"/>
          <w:lang w:val="en-GB"/>
        </w:rPr>
      </w:pPr>
      <w:r w:rsidRPr="001C2A1E">
        <w:rPr>
          <w:rFonts w:ascii="Candara" w:hAnsi="Candara"/>
          <w:lang w:val="en-GB"/>
        </w:rPr>
        <w:t xml:space="preserve">  </w:t>
      </w:r>
      <w:r w:rsidRPr="001C2A1E">
        <w:rPr>
          <w:rFonts w:ascii="Candara" w:hAnsi="Candara"/>
          <w:b/>
          <w:bCs/>
          <w:lang w:val="en-GB"/>
        </w:rPr>
        <w:t xml:space="preserve">plastics </w:t>
      </w:r>
      <w:r w:rsidRPr="001C2A1E">
        <w:rPr>
          <w:rFonts w:ascii="Candara" w:hAnsi="Candara"/>
          <w:lang w:val="en-GB"/>
        </w:rPr>
        <w:t>– name/type of material, CAS number;</w:t>
      </w:r>
    </w:p>
    <w:p w14:paraId="6550B219" w14:textId="77777777" w:rsidR="001C2A1E" w:rsidRPr="001C2A1E" w:rsidRDefault="001C2A1E" w:rsidP="00421CA0">
      <w:pPr>
        <w:ind w:left="142" w:hanging="142"/>
        <w:rPr>
          <w:rFonts w:ascii="Candara" w:hAnsi="Candara"/>
          <w:lang w:val="en-GB"/>
        </w:rPr>
      </w:pPr>
      <w:r w:rsidRPr="001C2A1E">
        <w:rPr>
          <w:rFonts w:ascii="Candara" w:hAnsi="Candara"/>
          <w:b/>
          <w:bCs/>
          <w:lang w:val="en-GB"/>
        </w:rPr>
        <w:t xml:space="preserve">  protective coatings</w:t>
      </w:r>
      <w:r w:rsidRPr="001C2A1E">
        <w:rPr>
          <w:rFonts w:ascii="Candara" w:hAnsi="Candara"/>
          <w:lang w:val="en-GB"/>
        </w:rPr>
        <w:t xml:space="preserve"> – name/type of material, CAS number;  </w:t>
      </w:r>
    </w:p>
    <w:p w14:paraId="63CD677C" w14:textId="77777777" w:rsidR="001C2A1E" w:rsidRPr="001C2A1E" w:rsidRDefault="001C2A1E" w:rsidP="00421CA0">
      <w:pPr>
        <w:ind w:left="142" w:hanging="142"/>
        <w:rPr>
          <w:rFonts w:ascii="Candara" w:hAnsi="Candara"/>
          <w:lang w:val="en-GB"/>
        </w:rPr>
      </w:pPr>
      <w:r w:rsidRPr="001C2A1E">
        <w:rPr>
          <w:rFonts w:ascii="Candara" w:hAnsi="Candara"/>
          <w:b/>
          <w:bCs/>
          <w:lang w:val="en-GB"/>
        </w:rPr>
        <w:t xml:space="preserve">  substances/mixtures</w:t>
      </w:r>
      <w:r w:rsidRPr="001C2A1E">
        <w:rPr>
          <w:rFonts w:ascii="Candara" w:hAnsi="Candara"/>
          <w:lang w:val="en-GB"/>
        </w:rPr>
        <w:t xml:space="preserve"> – name, CAS number.</w:t>
      </w:r>
    </w:p>
    <w:p w14:paraId="5A07EA4B" w14:textId="77777777" w:rsidR="001C2A1E" w:rsidRPr="001C2A1E" w:rsidRDefault="001C2A1E" w:rsidP="00421CA0">
      <w:pPr>
        <w:ind w:left="142" w:hanging="142"/>
        <w:rPr>
          <w:rFonts w:ascii="Candara" w:hAnsi="Candara"/>
          <w:lang w:val="en-GB"/>
        </w:rPr>
      </w:pPr>
      <w:r w:rsidRPr="001C2A1E">
        <w:rPr>
          <w:rFonts w:ascii="Candara" w:hAnsi="Candara"/>
          <w:vertAlign w:val="superscript"/>
          <w:lang w:val="en-GB"/>
        </w:rPr>
        <w:t xml:space="preserve">3 </w:t>
      </w:r>
      <w:r w:rsidRPr="001C2A1E">
        <w:rPr>
          <w:rFonts w:ascii="Candara" w:hAnsi="Candara"/>
          <w:lang w:val="en-GB"/>
        </w:rPr>
        <w:t>Applies to contact with water intended for human consumption, domestic hot water or swimming pool water.</w:t>
      </w:r>
    </w:p>
    <w:p w14:paraId="7CB42ED0" w14:textId="653AEBEC" w:rsidR="001C2A1E" w:rsidRPr="001C2A1E" w:rsidRDefault="001C2A1E" w:rsidP="00421CA0">
      <w:pPr>
        <w:ind w:left="142" w:hanging="142"/>
        <w:rPr>
          <w:rFonts w:ascii="Candara" w:hAnsi="Candara"/>
          <w:lang w:val="en-GB"/>
        </w:rPr>
      </w:pPr>
      <w:r w:rsidRPr="001C2A1E">
        <w:rPr>
          <w:rFonts w:ascii="Candara" w:hAnsi="Candara"/>
          <w:vertAlign w:val="superscript"/>
          <w:lang w:val="en-GB"/>
        </w:rPr>
        <w:t>4</w:t>
      </w:r>
      <w:r w:rsidRPr="001C2A1E">
        <w:rPr>
          <w:rFonts w:ascii="Candara" w:hAnsi="Candara"/>
          <w:lang w:val="en-GB"/>
        </w:rPr>
        <w:t xml:space="preserve"> </w:t>
      </w:r>
      <w:r w:rsidR="00DE3CC0">
        <w:rPr>
          <w:rFonts w:ascii="Candara" w:hAnsi="Candara"/>
          <w:lang w:val="en-GB"/>
        </w:rPr>
        <w:t>In</w:t>
      </w:r>
      <w:r w:rsidRPr="001C2A1E">
        <w:rPr>
          <w:rFonts w:ascii="Candara" w:hAnsi="Candara"/>
          <w:lang w:val="en-GB"/>
        </w:rPr>
        <w:t xml:space="preserve"> cm</w:t>
      </w:r>
      <w:r w:rsidRPr="003F293D">
        <w:rPr>
          <w:rFonts w:ascii="Candara" w:hAnsi="Candara"/>
          <w:vertAlign w:val="superscript"/>
          <w:lang w:val="en-GB"/>
        </w:rPr>
        <w:t>2</w:t>
      </w:r>
      <w:r w:rsidRPr="001C2A1E">
        <w:rPr>
          <w:rFonts w:ascii="Candara" w:hAnsi="Candara"/>
          <w:lang w:val="en-GB"/>
        </w:rPr>
        <w:t xml:space="preserve"> for the largest dimensions/diameters.</w:t>
      </w:r>
    </w:p>
    <w:p w14:paraId="2774CD29" w14:textId="77777777" w:rsidR="001C2A1E" w:rsidRPr="001C2A1E" w:rsidRDefault="001C2A1E" w:rsidP="00421CA0">
      <w:pPr>
        <w:ind w:left="142" w:hanging="142"/>
        <w:rPr>
          <w:rFonts w:ascii="Candara" w:hAnsi="Candara"/>
          <w:lang w:val="en-GB"/>
        </w:rPr>
      </w:pPr>
      <w:r w:rsidRPr="001C2A1E">
        <w:rPr>
          <w:rFonts w:ascii="Candara" w:hAnsi="Candara"/>
          <w:vertAlign w:val="superscript"/>
          <w:lang w:val="en-GB"/>
        </w:rPr>
        <w:t>5</w:t>
      </w:r>
      <w:r w:rsidRPr="001C2A1E">
        <w:rPr>
          <w:rFonts w:ascii="Candara" w:hAnsi="Candara"/>
          <w:lang w:val="en-GB"/>
        </w:rPr>
        <w:t xml:space="preserve"> Name and number of the hygiene certificate issued by other units or the name of the unit and the number of the test report.</w:t>
      </w:r>
    </w:p>
    <w:p w14:paraId="46EF7171" w14:textId="2079AB2E" w:rsidR="001C2A1E" w:rsidRPr="001C2A1E" w:rsidRDefault="001C2A1E" w:rsidP="00421CA0">
      <w:pPr>
        <w:ind w:left="142" w:hanging="142"/>
        <w:rPr>
          <w:rFonts w:ascii="Candara" w:hAnsi="Candara"/>
          <w:lang w:val="en-GB"/>
        </w:rPr>
      </w:pPr>
      <w:r w:rsidRPr="001C2A1E">
        <w:rPr>
          <w:rFonts w:ascii="Candara" w:hAnsi="Candara"/>
          <w:vertAlign w:val="superscript"/>
          <w:lang w:val="en-GB"/>
        </w:rPr>
        <w:t>6</w:t>
      </w:r>
      <w:r w:rsidRPr="001C2A1E">
        <w:rPr>
          <w:rFonts w:ascii="Candara" w:hAnsi="Candara"/>
          <w:lang w:val="en-GB"/>
        </w:rPr>
        <w:t xml:space="preserve"> </w:t>
      </w:r>
      <w:r w:rsidR="00DE3CC0">
        <w:rPr>
          <w:rFonts w:ascii="Candara" w:hAnsi="Candara"/>
          <w:lang w:val="en-GB"/>
        </w:rPr>
        <w:t>Tick</w:t>
      </w:r>
      <w:r w:rsidR="002167AF">
        <w:rPr>
          <w:rFonts w:ascii="Candara" w:hAnsi="Candara"/>
          <w:lang w:val="en-GB"/>
        </w:rPr>
        <w:t xml:space="preserve"> as</w:t>
      </w:r>
      <w:r w:rsidR="00DE3CC0">
        <w:rPr>
          <w:rFonts w:ascii="Candara" w:hAnsi="Candara"/>
          <w:lang w:val="en-GB"/>
        </w:rPr>
        <w:t xml:space="preserve"> appropriate.</w:t>
      </w:r>
    </w:p>
    <w:p w14:paraId="5292010C" w14:textId="77777777" w:rsidR="001C2A1E" w:rsidRPr="001C2A1E" w:rsidRDefault="001C2A1E" w:rsidP="00B9397D">
      <w:pPr>
        <w:jc w:val="center"/>
        <w:rPr>
          <w:rFonts w:ascii="Candara" w:hAnsi="Candara"/>
          <w:sz w:val="22"/>
          <w:szCs w:val="22"/>
          <w:lang w:val="en-GB"/>
        </w:rPr>
      </w:pPr>
      <w:r w:rsidRPr="001C2A1E">
        <w:rPr>
          <w:rFonts w:ascii="Candara" w:hAnsi="Candara"/>
          <w:sz w:val="22"/>
          <w:szCs w:val="22"/>
          <w:lang w:val="en-GB"/>
        </w:rPr>
        <w:lastRenderedPageBreak/>
        <w:t>Part B – flexible hoses</w:t>
      </w:r>
    </w:p>
    <w:p w14:paraId="463EF87C" w14:textId="77777777" w:rsidR="001C2A1E" w:rsidRPr="001C2A1E" w:rsidRDefault="001C2A1E" w:rsidP="00B9397D">
      <w:pPr>
        <w:jc w:val="center"/>
        <w:rPr>
          <w:rFonts w:ascii="Candara" w:hAnsi="Candara"/>
          <w:sz w:val="22"/>
          <w:szCs w:val="22"/>
          <w:lang w:val="en-GB"/>
        </w:rPr>
      </w:pPr>
    </w:p>
    <w:p w14:paraId="78CF7FB1" w14:textId="45C70D39" w:rsidR="001C2A1E" w:rsidRPr="001C2A1E" w:rsidRDefault="6611B59B" w:rsidP="00B9397D">
      <w:pPr>
        <w:rPr>
          <w:rFonts w:ascii="Candara" w:hAnsi="Candara"/>
          <w:sz w:val="22"/>
          <w:szCs w:val="22"/>
          <w:lang w:val="en-GB"/>
        </w:rPr>
      </w:pPr>
      <w:r w:rsidRPr="67D0BBEF">
        <w:rPr>
          <w:rFonts w:ascii="Candara" w:hAnsi="Candara"/>
          <w:sz w:val="22"/>
          <w:szCs w:val="22"/>
          <w:lang w:val="en-GB"/>
        </w:rPr>
        <w:t>The a</w:t>
      </w:r>
      <w:r w:rsidR="002167AF" w:rsidRPr="67D0BBEF">
        <w:rPr>
          <w:rFonts w:ascii="Candara" w:hAnsi="Candara"/>
          <w:sz w:val="22"/>
          <w:szCs w:val="22"/>
          <w:lang w:val="en-GB"/>
        </w:rPr>
        <w:t xml:space="preserve">pplication </w:t>
      </w:r>
      <w:r w:rsidR="001C2A1E" w:rsidRPr="67D0BBEF">
        <w:rPr>
          <w:rFonts w:ascii="Candara" w:hAnsi="Candara"/>
          <w:sz w:val="22"/>
          <w:szCs w:val="22"/>
          <w:lang w:val="en-GB"/>
        </w:rPr>
        <w:t xml:space="preserve">includes/excludes </w:t>
      </w:r>
      <w:r w:rsidR="002167AF" w:rsidRPr="67D0BBEF">
        <w:rPr>
          <w:rFonts w:ascii="Candara" w:hAnsi="Candara"/>
          <w:sz w:val="22"/>
          <w:szCs w:val="22"/>
          <w:lang w:val="en-GB"/>
        </w:rPr>
        <w:t xml:space="preserve">flexible </w:t>
      </w:r>
      <w:r w:rsidR="001C2A1E" w:rsidRPr="67D0BBEF">
        <w:rPr>
          <w:rFonts w:ascii="Candara" w:hAnsi="Candara"/>
          <w:sz w:val="22"/>
          <w:szCs w:val="22"/>
          <w:lang w:val="en-GB"/>
        </w:rPr>
        <w:t xml:space="preserve">hoses (tick </w:t>
      </w:r>
      <w:r w:rsidR="002167AF" w:rsidRPr="67D0BBEF">
        <w:rPr>
          <w:rFonts w:ascii="Candara" w:hAnsi="Candara"/>
          <w:sz w:val="22"/>
          <w:szCs w:val="22"/>
          <w:lang w:val="en-GB"/>
        </w:rPr>
        <w:t xml:space="preserve">as </w:t>
      </w:r>
      <w:r w:rsidR="001C2A1E" w:rsidRPr="67D0BBEF">
        <w:rPr>
          <w:rFonts w:ascii="Candara" w:hAnsi="Candara"/>
          <w:sz w:val="22"/>
          <w:szCs w:val="22"/>
          <w:lang w:val="en-GB"/>
        </w:rPr>
        <w:t>appropriate)</w:t>
      </w:r>
    </w:p>
    <w:p w14:paraId="4B62908D" w14:textId="77777777" w:rsidR="001C2A1E" w:rsidRPr="001C2A1E" w:rsidRDefault="001C2A1E" w:rsidP="00B9397D">
      <w:pPr>
        <w:rPr>
          <w:rFonts w:ascii="Candara" w:hAnsi="Candara"/>
          <w:sz w:val="22"/>
          <w:szCs w:val="22"/>
          <w:lang w:val="en-GB"/>
        </w:rPr>
      </w:pPr>
      <w:r w:rsidRPr="001C2A1E">
        <w:rPr>
          <w:rFonts w:ascii="Candara" w:hAnsi="Candara"/>
          <w:sz w:val="22"/>
          <w:szCs w:val="22"/>
          <w:lang w:val="en-GB"/>
        </w:rPr>
        <w:t>Flexible hoses are made of the following materials:</w:t>
      </w:r>
    </w:p>
    <w:p w14:paraId="68AABFA3" w14:textId="0A44A1A1" w:rsidR="00663364" w:rsidRPr="001C2A1E" w:rsidRDefault="00663364" w:rsidP="00FE11CB">
      <w:pPr>
        <w:rPr>
          <w:b/>
          <w:bCs/>
          <w:sz w:val="28"/>
          <w:szCs w:val="28"/>
          <w:lang w:val="en-GB" w:eastAsia="en-US"/>
        </w:rPr>
      </w:pPr>
    </w:p>
    <w:tbl>
      <w:tblPr>
        <w:tblStyle w:val="Tabela-Siatka"/>
        <w:tblW w:w="15021" w:type="dxa"/>
        <w:tblLook w:val="04A0" w:firstRow="1" w:lastRow="0" w:firstColumn="1" w:lastColumn="0" w:noHBand="0" w:noVBand="1"/>
      </w:tblPr>
      <w:tblGrid>
        <w:gridCol w:w="704"/>
        <w:gridCol w:w="1559"/>
        <w:gridCol w:w="2410"/>
        <w:gridCol w:w="1701"/>
        <w:gridCol w:w="1985"/>
        <w:gridCol w:w="1695"/>
        <w:gridCol w:w="1802"/>
        <w:gridCol w:w="3165"/>
      </w:tblGrid>
      <w:tr w:rsidR="00FB6D1F" w:rsidRPr="00CE0837" w14:paraId="2605B35B" w14:textId="77777777" w:rsidTr="001F1689">
        <w:trPr>
          <w:trHeight w:val="300"/>
        </w:trPr>
        <w:tc>
          <w:tcPr>
            <w:tcW w:w="704" w:type="dxa"/>
            <w:vMerge w:val="restart"/>
            <w:shd w:val="clear" w:color="auto" w:fill="B4C6E7" w:themeFill="accent1" w:themeFillTint="66"/>
            <w:vAlign w:val="center"/>
          </w:tcPr>
          <w:p w14:paraId="7FD30DE9" w14:textId="05B0C11C" w:rsidR="00FB6D1F" w:rsidRPr="00052BD4" w:rsidRDefault="001C2A1E" w:rsidP="000B4D7A">
            <w:pPr>
              <w:jc w:val="center"/>
              <w:rPr>
                <w:rFonts w:ascii="Candara" w:hAnsi="Candara"/>
                <w:b/>
                <w:bCs/>
                <w:sz w:val="22"/>
                <w:szCs w:val="22"/>
              </w:rPr>
            </w:pPr>
            <w:r w:rsidRPr="00052BD4">
              <w:rPr>
                <w:rFonts w:ascii="Candara" w:hAnsi="Candara"/>
                <w:b/>
                <w:bCs/>
                <w:sz w:val="22"/>
                <w:szCs w:val="22"/>
              </w:rPr>
              <w:t>No</w:t>
            </w:r>
            <w:r w:rsidR="00FB6D1F" w:rsidRPr="00052BD4">
              <w:rPr>
                <w:rFonts w:ascii="Candara" w:hAnsi="Candara"/>
                <w:b/>
                <w:bCs/>
                <w:sz w:val="22"/>
                <w:szCs w:val="22"/>
              </w:rPr>
              <w:t xml:space="preserve"> </w:t>
            </w:r>
            <w:r w:rsidR="00FB6D1F" w:rsidRPr="00052BD4">
              <w:rPr>
                <w:rFonts w:ascii="Candara" w:hAnsi="Candara"/>
                <w:b/>
                <w:bCs/>
                <w:sz w:val="22"/>
                <w:szCs w:val="22"/>
                <w:vertAlign w:val="superscript"/>
              </w:rPr>
              <w:t>1</w:t>
            </w:r>
          </w:p>
        </w:tc>
        <w:tc>
          <w:tcPr>
            <w:tcW w:w="1559" w:type="dxa"/>
            <w:vMerge w:val="restart"/>
            <w:shd w:val="clear" w:color="auto" w:fill="B4C6E7" w:themeFill="accent1" w:themeFillTint="66"/>
            <w:vAlign w:val="center"/>
          </w:tcPr>
          <w:p w14:paraId="00723805" w14:textId="7B0FC750" w:rsidR="00FB6D1F" w:rsidRPr="00052BD4" w:rsidRDefault="00A47611" w:rsidP="001F1689">
            <w:pPr>
              <w:jc w:val="center"/>
              <w:rPr>
                <w:rFonts w:ascii="Candara" w:hAnsi="Candara"/>
                <w:b/>
                <w:bCs/>
                <w:sz w:val="22"/>
                <w:szCs w:val="22"/>
              </w:rPr>
            </w:pPr>
            <w:r>
              <w:rPr>
                <w:rFonts w:ascii="Candara" w:hAnsi="Candara"/>
                <w:b/>
                <w:bCs/>
                <w:sz w:val="22"/>
                <w:szCs w:val="22"/>
              </w:rPr>
              <w:t>Type</w:t>
            </w:r>
            <w:r w:rsidR="00FB6D1F" w:rsidRPr="00052BD4">
              <w:rPr>
                <w:rFonts w:ascii="Candara" w:hAnsi="Candara"/>
                <w:b/>
                <w:bCs/>
                <w:sz w:val="22"/>
                <w:szCs w:val="22"/>
                <w:vertAlign w:val="superscript"/>
              </w:rPr>
              <w:t>2</w:t>
            </w:r>
          </w:p>
        </w:tc>
        <w:tc>
          <w:tcPr>
            <w:tcW w:w="2410" w:type="dxa"/>
            <w:vMerge w:val="restart"/>
            <w:shd w:val="clear" w:color="auto" w:fill="B4C6E7" w:themeFill="accent1" w:themeFillTint="66"/>
            <w:vAlign w:val="center"/>
          </w:tcPr>
          <w:p w14:paraId="38DBC320" w14:textId="08243F4F" w:rsidR="00FB6D1F" w:rsidRPr="00052BD4" w:rsidRDefault="001C2A1E" w:rsidP="001F1689">
            <w:pPr>
              <w:jc w:val="center"/>
              <w:rPr>
                <w:rFonts w:ascii="Candara" w:hAnsi="Candara"/>
                <w:b/>
                <w:bCs/>
                <w:sz w:val="22"/>
                <w:szCs w:val="22"/>
              </w:rPr>
            </w:pPr>
            <w:r w:rsidRPr="00052BD4">
              <w:rPr>
                <w:rFonts w:ascii="Candara" w:hAnsi="Candara"/>
                <w:b/>
                <w:bCs/>
                <w:sz w:val="22"/>
                <w:szCs w:val="22"/>
              </w:rPr>
              <w:t>Producer</w:t>
            </w:r>
          </w:p>
        </w:tc>
        <w:tc>
          <w:tcPr>
            <w:tcW w:w="1701" w:type="dxa"/>
            <w:vMerge w:val="restart"/>
            <w:shd w:val="clear" w:color="auto" w:fill="B4C6E7" w:themeFill="accent1" w:themeFillTint="66"/>
            <w:vAlign w:val="center"/>
          </w:tcPr>
          <w:p w14:paraId="61D97C04" w14:textId="59818FFA" w:rsidR="00FB6D1F" w:rsidRPr="00052BD4" w:rsidRDefault="001C2A1E" w:rsidP="001F1689">
            <w:pPr>
              <w:jc w:val="center"/>
              <w:rPr>
                <w:rFonts w:ascii="Candara" w:hAnsi="Candara"/>
                <w:b/>
                <w:bCs/>
                <w:sz w:val="22"/>
                <w:szCs w:val="22"/>
              </w:rPr>
            </w:pPr>
            <w:r w:rsidRPr="00052BD4">
              <w:rPr>
                <w:rFonts w:ascii="Candara" w:hAnsi="Candara"/>
                <w:b/>
                <w:bCs/>
                <w:sz w:val="22"/>
                <w:szCs w:val="22"/>
              </w:rPr>
              <w:t>Model</w:t>
            </w:r>
          </w:p>
        </w:tc>
        <w:tc>
          <w:tcPr>
            <w:tcW w:w="5482" w:type="dxa"/>
            <w:gridSpan w:val="3"/>
            <w:shd w:val="clear" w:color="auto" w:fill="B4C6E7" w:themeFill="accent1" w:themeFillTint="66"/>
            <w:vAlign w:val="center"/>
          </w:tcPr>
          <w:p w14:paraId="1AEF6CFD" w14:textId="308AE24B" w:rsidR="00FB6D1F" w:rsidRPr="00052BD4" w:rsidRDefault="001C2A1E" w:rsidP="001F1689">
            <w:pPr>
              <w:jc w:val="center"/>
              <w:rPr>
                <w:rFonts w:ascii="Candara" w:hAnsi="Candara"/>
                <w:b/>
                <w:bCs/>
                <w:sz w:val="22"/>
                <w:szCs w:val="22"/>
              </w:rPr>
            </w:pPr>
            <w:r w:rsidRPr="00052BD4">
              <w:rPr>
                <w:rFonts w:ascii="Candara" w:hAnsi="Candara"/>
                <w:b/>
                <w:bCs/>
                <w:sz w:val="22"/>
                <w:szCs w:val="22"/>
              </w:rPr>
              <w:t>Materials</w:t>
            </w:r>
            <w:r w:rsidRPr="001C2A1E">
              <w:rPr>
                <w:rFonts w:ascii="Candara" w:hAnsi="Candara"/>
                <w:b/>
                <w:bCs/>
                <w:sz w:val="22"/>
                <w:szCs w:val="22"/>
                <w:vertAlign w:val="superscript"/>
              </w:rPr>
              <w:t>3</w:t>
            </w:r>
            <w:r w:rsidRPr="00052BD4">
              <w:rPr>
                <w:rFonts w:ascii="Candara" w:hAnsi="Candara"/>
                <w:b/>
                <w:bCs/>
                <w:sz w:val="22"/>
                <w:szCs w:val="22"/>
              </w:rPr>
              <w:t>:</w:t>
            </w:r>
          </w:p>
        </w:tc>
        <w:tc>
          <w:tcPr>
            <w:tcW w:w="3165" w:type="dxa"/>
            <w:vMerge w:val="restart"/>
            <w:shd w:val="clear" w:color="auto" w:fill="B4C6E7" w:themeFill="accent1" w:themeFillTint="66"/>
            <w:vAlign w:val="center"/>
          </w:tcPr>
          <w:p w14:paraId="10375E22" w14:textId="77777777" w:rsidR="001C2A1E" w:rsidRDefault="001C2A1E" w:rsidP="00BA3424">
            <w:pPr>
              <w:jc w:val="center"/>
              <w:rPr>
                <w:rFonts w:ascii="Candara" w:hAnsi="Candara"/>
                <w:b/>
                <w:bCs/>
                <w:sz w:val="22"/>
                <w:szCs w:val="22"/>
              </w:rPr>
            </w:pPr>
            <w:r w:rsidRPr="00052BD4">
              <w:rPr>
                <w:rFonts w:ascii="Candara" w:hAnsi="Candara"/>
                <w:b/>
                <w:bCs/>
                <w:sz w:val="22"/>
                <w:szCs w:val="22"/>
              </w:rPr>
              <w:t xml:space="preserve">Hygienic certificate/ </w:t>
            </w:r>
          </w:p>
          <w:p w14:paraId="121AB7B1" w14:textId="00532C3C" w:rsidR="00FB6D1F" w:rsidRPr="00052BD4" w:rsidRDefault="00DE3CC0" w:rsidP="001F1689">
            <w:pPr>
              <w:jc w:val="center"/>
              <w:rPr>
                <w:rFonts w:ascii="Candara" w:hAnsi="Candara"/>
                <w:b/>
                <w:bCs/>
                <w:sz w:val="22"/>
                <w:szCs w:val="22"/>
              </w:rPr>
            </w:pPr>
            <w:r>
              <w:rPr>
                <w:rFonts w:ascii="Candara" w:hAnsi="Candara"/>
                <w:b/>
                <w:bCs/>
                <w:sz w:val="22"/>
                <w:szCs w:val="22"/>
              </w:rPr>
              <w:t>test</w:t>
            </w:r>
            <w:r w:rsidRPr="00052BD4">
              <w:rPr>
                <w:rFonts w:ascii="Candara" w:hAnsi="Candara"/>
                <w:b/>
                <w:bCs/>
                <w:sz w:val="22"/>
                <w:szCs w:val="22"/>
              </w:rPr>
              <w:t xml:space="preserve"> </w:t>
            </w:r>
            <w:r w:rsidR="001C2A1E" w:rsidRPr="00052BD4">
              <w:rPr>
                <w:rFonts w:ascii="Candara" w:hAnsi="Candara"/>
                <w:b/>
                <w:bCs/>
                <w:sz w:val="22"/>
                <w:szCs w:val="22"/>
              </w:rPr>
              <w:t>report</w:t>
            </w:r>
            <w:r w:rsidR="001C2A1E" w:rsidRPr="001C2A1E">
              <w:rPr>
                <w:rFonts w:ascii="Candara" w:hAnsi="Candara"/>
                <w:b/>
                <w:bCs/>
                <w:sz w:val="22"/>
                <w:szCs w:val="22"/>
                <w:vertAlign w:val="superscript"/>
              </w:rPr>
              <w:t>4</w:t>
            </w:r>
          </w:p>
        </w:tc>
      </w:tr>
      <w:tr w:rsidR="00FB6D1F" w:rsidRPr="00CE0837" w14:paraId="445AA06D" w14:textId="77777777" w:rsidTr="001F1689">
        <w:trPr>
          <w:trHeight w:val="300"/>
        </w:trPr>
        <w:tc>
          <w:tcPr>
            <w:tcW w:w="704" w:type="dxa"/>
            <w:vMerge/>
            <w:vAlign w:val="center"/>
          </w:tcPr>
          <w:p w14:paraId="0597FC4B" w14:textId="77777777" w:rsidR="00FB6D1F" w:rsidRPr="00CE0837" w:rsidRDefault="00FB6D1F" w:rsidP="001F1689">
            <w:pPr>
              <w:jc w:val="center"/>
              <w:rPr>
                <w:rFonts w:ascii="Candara" w:hAnsi="Candara"/>
              </w:rPr>
            </w:pPr>
          </w:p>
        </w:tc>
        <w:tc>
          <w:tcPr>
            <w:tcW w:w="1559" w:type="dxa"/>
            <w:vMerge/>
            <w:vAlign w:val="center"/>
          </w:tcPr>
          <w:p w14:paraId="17F82DC1" w14:textId="77777777" w:rsidR="00FB6D1F" w:rsidRPr="00CE0837" w:rsidRDefault="00FB6D1F" w:rsidP="001F1689">
            <w:pPr>
              <w:jc w:val="center"/>
              <w:rPr>
                <w:rFonts w:ascii="Candara" w:hAnsi="Candara"/>
                <w:sz w:val="22"/>
                <w:szCs w:val="22"/>
              </w:rPr>
            </w:pPr>
          </w:p>
        </w:tc>
        <w:tc>
          <w:tcPr>
            <w:tcW w:w="2410" w:type="dxa"/>
            <w:vMerge/>
            <w:vAlign w:val="center"/>
          </w:tcPr>
          <w:p w14:paraId="2700094D" w14:textId="77777777" w:rsidR="00FB6D1F" w:rsidRPr="00CE0837" w:rsidRDefault="00FB6D1F" w:rsidP="001F1689">
            <w:pPr>
              <w:jc w:val="center"/>
              <w:rPr>
                <w:rFonts w:ascii="Candara" w:hAnsi="Candara"/>
                <w:sz w:val="22"/>
                <w:szCs w:val="22"/>
              </w:rPr>
            </w:pPr>
          </w:p>
        </w:tc>
        <w:tc>
          <w:tcPr>
            <w:tcW w:w="1701" w:type="dxa"/>
            <w:vMerge/>
            <w:vAlign w:val="center"/>
          </w:tcPr>
          <w:p w14:paraId="47718DB0" w14:textId="77777777" w:rsidR="00FB6D1F" w:rsidRPr="00CE0837" w:rsidRDefault="00FB6D1F" w:rsidP="001F1689">
            <w:pPr>
              <w:jc w:val="center"/>
              <w:rPr>
                <w:rFonts w:ascii="Candara" w:hAnsi="Candara"/>
                <w:sz w:val="22"/>
                <w:szCs w:val="22"/>
              </w:rPr>
            </w:pPr>
          </w:p>
        </w:tc>
        <w:tc>
          <w:tcPr>
            <w:tcW w:w="1985" w:type="dxa"/>
            <w:shd w:val="clear" w:color="auto" w:fill="B4C6E7" w:themeFill="accent1" w:themeFillTint="66"/>
            <w:vAlign w:val="center"/>
          </w:tcPr>
          <w:p w14:paraId="6EFACC7C" w14:textId="77777777" w:rsidR="001C2A1E" w:rsidRPr="007E1F29" w:rsidRDefault="001C2A1E" w:rsidP="00865FBF">
            <w:pPr>
              <w:jc w:val="center"/>
              <w:rPr>
                <w:rFonts w:ascii="Candara" w:hAnsi="Candara"/>
                <w:b/>
                <w:bCs/>
                <w:sz w:val="22"/>
                <w:szCs w:val="22"/>
              </w:rPr>
            </w:pPr>
            <w:r w:rsidRPr="4D8608C5">
              <w:rPr>
                <w:rFonts w:ascii="Candara" w:hAnsi="Candara"/>
                <w:b/>
                <w:bCs/>
                <w:sz w:val="22"/>
                <w:szCs w:val="22"/>
              </w:rPr>
              <w:t>Inner layer</w:t>
            </w:r>
          </w:p>
          <w:p w14:paraId="6A55740C" w14:textId="10C41720" w:rsidR="00FB6D1F" w:rsidRPr="007E1F29" w:rsidRDefault="00FB6D1F" w:rsidP="001F1689">
            <w:pPr>
              <w:jc w:val="center"/>
              <w:rPr>
                <w:rFonts w:ascii="Candara" w:hAnsi="Candara"/>
                <w:b/>
                <w:bCs/>
                <w:sz w:val="22"/>
                <w:szCs w:val="22"/>
              </w:rPr>
            </w:pPr>
          </w:p>
        </w:tc>
        <w:tc>
          <w:tcPr>
            <w:tcW w:w="1695" w:type="dxa"/>
            <w:shd w:val="clear" w:color="auto" w:fill="B4C6E7" w:themeFill="accent1" w:themeFillTint="66"/>
            <w:vAlign w:val="center"/>
          </w:tcPr>
          <w:p w14:paraId="6B51EBC4" w14:textId="20B46F24" w:rsidR="00FB6D1F" w:rsidRPr="007E1F29" w:rsidRDefault="001C2A1E" w:rsidP="001F1689">
            <w:pPr>
              <w:jc w:val="center"/>
              <w:rPr>
                <w:rFonts w:ascii="Candara" w:hAnsi="Candara"/>
                <w:b/>
                <w:bCs/>
                <w:sz w:val="22"/>
                <w:szCs w:val="22"/>
              </w:rPr>
            </w:pPr>
            <w:r w:rsidRPr="007E1F29">
              <w:rPr>
                <w:rFonts w:ascii="Candara" w:hAnsi="Candara"/>
                <w:b/>
                <w:bCs/>
                <w:sz w:val="22"/>
                <w:szCs w:val="22"/>
              </w:rPr>
              <w:t>Outer layer (braid)</w:t>
            </w:r>
          </w:p>
        </w:tc>
        <w:tc>
          <w:tcPr>
            <w:tcW w:w="1802" w:type="dxa"/>
            <w:shd w:val="clear" w:color="auto" w:fill="B4C6E7" w:themeFill="accent1" w:themeFillTint="66"/>
            <w:vAlign w:val="center"/>
          </w:tcPr>
          <w:p w14:paraId="40CE9E43" w14:textId="318C3559" w:rsidR="00FB6D1F" w:rsidRPr="007E1F29" w:rsidRDefault="001C2A1E" w:rsidP="00783DAF">
            <w:pPr>
              <w:jc w:val="center"/>
              <w:rPr>
                <w:rFonts w:ascii="Candara" w:hAnsi="Candara"/>
                <w:b/>
                <w:bCs/>
                <w:sz w:val="22"/>
                <w:szCs w:val="22"/>
              </w:rPr>
            </w:pPr>
            <w:r w:rsidRPr="37B8C583">
              <w:rPr>
                <w:rFonts w:ascii="Candara" w:hAnsi="Candara"/>
                <w:b/>
                <w:bCs/>
                <w:sz w:val="22"/>
                <w:szCs w:val="22"/>
              </w:rPr>
              <w:t>Seals, connections, coatings</w:t>
            </w:r>
          </w:p>
        </w:tc>
        <w:tc>
          <w:tcPr>
            <w:tcW w:w="3165" w:type="dxa"/>
            <w:vMerge/>
          </w:tcPr>
          <w:p w14:paraId="2659212E" w14:textId="77777777" w:rsidR="00FB6D1F" w:rsidRPr="00CE0837" w:rsidRDefault="00FB6D1F" w:rsidP="000C657C">
            <w:pPr>
              <w:rPr>
                <w:rFonts w:ascii="Candara" w:hAnsi="Candara"/>
                <w:sz w:val="22"/>
                <w:szCs w:val="22"/>
              </w:rPr>
            </w:pPr>
          </w:p>
        </w:tc>
      </w:tr>
      <w:tr w:rsidR="00FB6D1F" w:rsidRPr="00CE0837" w14:paraId="60AE96E5" w14:textId="77777777" w:rsidTr="00641738">
        <w:trPr>
          <w:trHeight w:val="300"/>
        </w:trPr>
        <w:tc>
          <w:tcPr>
            <w:tcW w:w="704" w:type="dxa"/>
          </w:tcPr>
          <w:p w14:paraId="750D0FAB" w14:textId="257DBF58" w:rsidR="00FB6D1F" w:rsidRPr="00CE0837" w:rsidRDefault="00FB6D1F" w:rsidP="0B37F501">
            <w:pPr>
              <w:rPr>
                <w:rFonts w:ascii="Candara" w:hAnsi="Candara"/>
                <w:sz w:val="22"/>
                <w:szCs w:val="22"/>
              </w:rPr>
            </w:pPr>
          </w:p>
        </w:tc>
        <w:tc>
          <w:tcPr>
            <w:tcW w:w="1559" w:type="dxa"/>
          </w:tcPr>
          <w:p w14:paraId="7B058C32" w14:textId="4F02B6DC" w:rsidR="00FB6D1F" w:rsidRPr="00CE0837" w:rsidRDefault="00FB6D1F" w:rsidP="000C657C">
            <w:pPr>
              <w:rPr>
                <w:rFonts w:ascii="Candara" w:hAnsi="Candara"/>
                <w:sz w:val="22"/>
                <w:szCs w:val="22"/>
              </w:rPr>
            </w:pPr>
          </w:p>
        </w:tc>
        <w:tc>
          <w:tcPr>
            <w:tcW w:w="2410" w:type="dxa"/>
          </w:tcPr>
          <w:p w14:paraId="1EE047A3" w14:textId="77777777" w:rsidR="00FB6D1F" w:rsidRPr="00CE0837" w:rsidRDefault="00FB6D1F" w:rsidP="000C657C">
            <w:pPr>
              <w:rPr>
                <w:rFonts w:ascii="Candara" w:hAnsi="Candara"/>
                <w:sz w:val="22"/>
                <w:szCs w:val="22"/>
              </w:rPr>
            </w:pPr>
          </w:p>
          <w:p w14:paraId="1D28FA3B" w14:textId="77777777" w:rsidR="00FB6D1F" w:rsidRPr="00CE0837" w:rsidRDefault="00FB6D1F" w:rsidP="000C657C">
            <w:pPr>
              <w:rPr>
                <w:rFonts w:ascii="Candara" w:hAnsi="Candara"/>
                <w:sz w:val="22"/>
                <w:szCs w:val="22"/>
              </w:rPr>
            </w:pPr>
          </w:p>
        </w:tc>
        <w:tc>
          <w:tcPr>
            <w:tcW w:w="1701" w:type="dxa"/>
          </w:tcPr>
          <w:p w14:paraId="48145DE2" w14:textId="77777777" w:rsidR="00FB6D1F" w:rsidRPr="00CE0837" w:rsidRDefault="00FB6D1F" w:rsidP="000C657C">
            <w:pPr>
              <w:rPr>
                <w:rFonts w:ascii="Candara" w:hAnsi="Candara"/>
                <w:sz w:val="22"/>
                <w:szCs w:val="22"/>
              </w:rPr>
            </w:pPr>
          </w:p>
        </w:tc>
        <w:tc>
          <w:tcPr>
            <w:tcW w:w="1985" w:type="dxa"/>
          </w:tcPr>
          <w:p w14:paraId="506286A2" w14:textId="77777777" w:rsidR="00FB6D1F" w:rsidRPr="00CE0837" w:rsidRDefault="00FB6D1F" w:rsidP="000C657C">
            <w:pPr>
              <w:rPr>
                <w:rFonts w:ascii="Candara" w:hAnsi="Candara"/>
                <w:sz w:val="22"/>
                <w:szCs w:val="22"/>
              </w:rPr>
            </w:pPr>
          </w:p>
        </w:tc>
        <w:tc>
          <w:tcPr>
            <w:tcW w:w="1695" w:type="dxa"/>
          </w:tcPr>
          <w:p w14:paraId="6ED3E564" w14:textId="77777777" w:rsidR="00FB6D1F" w:rsidRPr="00CE0837" w:rsidRDefault="00FB6D1F" w:rsidP="000C657C">
            <w:pPr>
              <w:rPr>
                <w:rFonts w:ascii="Candara" w:hAnsi="Candara"/>
                <w:sz w:val="22"/>
                <w:szCs w:val="22"/>
              </w:rPr>
            </w:pPr>
          </w:p>
        </w:tc>
        <w:tc>
          <w:tcPr>
            <w:tcW w:w="1802" w:type="dxa"/>
          </w:tcPr>
          <w:p w14:paraId="521426C9" w14:textId="77777777" w:rsidR="00FB6D1F" w:rsidRPr="00CE0837" w:rsidRDefault="00FB6D1F" w:rsidP="000C657C">
            <w:pPr>
              <w:rPr>
                <w:rFonts w:ascii="Candara" w:hAnsi="Candara"/>
                <w:sz w:val="22"/>
                <w:szCs w:val="22"/>
              </w:rPr>
            </w:pPr>
          </w:p>
        </w:tc>
        <w:tc>
          <w:tcPr>
            <w:tcW w:w="3165" w:type="dxa"/>
          </w:tcPr>
          <w:p w14:paraId="09035A5F" w14:textId="77777777" w:rsidR="00FB6D1F" w:rsidRPr="00CE0837" w:rsidRDefault="00FB6D1F" w:rsidP="000C657C">
            <w:pPr>
              <w:rPr>
                <w:rFonts w:ascii="Candara" w:hAnsi="Candara"/>
                <w:sz w:val="22"/>
                <w:szCs w:val="22"/>
              </w:rPr>
            </w:pPr>
          </w:p>
        </w:tc>
      </w:tr>
      <w:tr w:rsidR="00FB6D1F" w:rsidRPr="00CE0837" w14:paraId="153CABB7" w14:textId="77777777" w:rsidTr="00641738">
        <w:trPr>
          <w:trHeight w:val="300"/>
        </w:trPr>
        <w:tc>
          <w:tcPr>
            <w:tcW w:w="704" w:type="dxa"/>
          </w:tcPr>
          <w:p w14:paraId="59720F9F" w14:textId="6B4C4B79" w:rsidR="00FB6D1F" w:rsidRPr="00CE0837" w:rsidRDefault="00FB6D1F" w:rsidP="0B37F501">
            <w:pPr>
              <w:rPr>
                <w:rFonts w:ascii="Candara" w:hAnsi="Candara"/>
                <w:sz w:val="22"/>
                <w:szCs w:val="22"/>
              </w:rPr>
            </w:pPr>
          </w:p>
        </w:tc>
        <w:tc>
          <w:tcPr>
            <w:tcW w:w="1559" w:type="dxa"/>
          </w:tcPr>
          <w:p w14:paraId="1F8CAF89" w14:textId="362DE725" w:rsidR="00FB6D1F" w:rsidRPr="00CE0837" w:rsidRDefault="00FB6D1F" w:rsidP="000C657C">
            <w:pPr>
              <w:rPr>
                <w:rFonts w:ascii="Candara" w:hAnsi="Candara"/>
                <w:sz w:val="22"/>
                <w:szCs w:val="22"/>
              </w:rPr>
            </w:pPr>
          </w:p>
        </w:tc>
        <w:tc>
          <w:tcPr>
            <w:tcW w:w="2410" w:type="dxa"/>
          </w:tcPr>
          <w:p w14:paraId="7336D6A2" w14:textId="77777777" w:rsidR="00FB6D1F" w:rsidRPr="00CE0837" w:rsidRDefault="00FB6D1F" w:rsidP="000C657C">
            <w:pPr>
              <w:rPr>
                <w:rFonts w:ascii="Candara" w:hAnsi="Candara"/>
                <w:sz w:val="22"/>
                <w:szCs w:val="22"/>
              </w:rPr>
            </w:pPr>
          </w:p>
          <w:p w14:paraId="19D50A14" w14:textId="77777777" w:rsidR="00FB6D1F" w:rsidRPr="00CE0837" w:rsidRDefault="00FB6D1F" w:rsidP="000C657C">
            <w:pPr>
              <w:rPr>
                <w:rFonts w:ascii="Candara" w:hAnsi="Candara"/>
                <w:sz w:val="22"/>
                <w:szCs w:val="22"/>
              </w:rPr>
            </w:pPr>
          </w:p>
        </w:tc>
        <w:tc>
          <w:tcPr>
            <w:tcW w:w="1701" w:type="dxa"/>
          </w:tcPr>
          <w:p w14:paraId="1CF0533F" w14:textId="77777777" w:rsidR="00FB6D1F" w:rsidRPr="00CE0837" w:rsidRDefault="00FB6D1F" w:rsidP="000C657C">
            <w:pPr>
              <w:rPr>
                <w:rFonts w:ascii="Candara" w:hAnsi="Candara"/>
                <w:sz w:val="22"/>
                <w:szCs w:val="22"/>
              </w:rPr>
            </w:pPr>
          </w:p>
        </w:tc>
        <w:tc>
          <w:tcPr>
            <w:tcW w:w="1985" w:type="dxa"/>
          </w:tcPr>
          <w:p w14:paraId="4AB65148" w14:textId="77777777" w:rsidR="00FB6D1F" w:rsidRPr="00CE0837" w:rsidRDefault="00FB6D1F" w:rsidP="000C657C">
            <w:pPr>
              <w:rPr>
                <w:rFonts w:ascii="Candara" w:hAnsi="Candara"/>
                <w:sz w:val="22"/>
                <w:szCs w:val="22"/>
              </w:rPr>
            </w:pPr>
          </w:p>
        </w:tc>
        <w:tc>
          <w:tcPr>
            <w:tcW w:w="1695" w:type="dxa"/>
          </w:tcPr>
          <w:p w14:paraId="4F59163D" w14:textId="77777777" w:rsidR="00FB6D1F" w:rsidRPr="00CE0837" w:rsidRDefault="00FB6D1F" w:rsidP="000C657C">
            <w:pPr>
              <w:rPr>
                <w:rFonts w:ascii="Candara" w:hAnsi="Candara"/>
                <w:sz w:val="22"/>
                <w:szCs w:val="22"/>
              </w:rPr>
            </w:pPr>
          </w:p>
        </w:tc>
        <w:tc>
          <w:tcPr>
            <w:tcW w:w="1802" w:type="dxa"/>
          </w:tcPr>
          <w:p w14:paraId="27B70F42" w14:textId="77777777" w:rsidR="00FB6D1F" w:rsidRPr="00CE0837" w:rsidRDefault="00FB6D1F" w:rsidP="000C657C">
            <w:pPr>
              <w:rPr>
                <w:rFonts w:ascii="Candara" w:hAnsi="Candara"/>
                <w:sz w:val="22"/>
                <w:szCs w:val="22"/>
              </w:rPr>
            </w:pPr>
          </w:p>
        </w:tc>
        <w:tc>
          <w:tcPr>
            <w:tcW w:w="3165" w:type="dxa"/>
          </w:tcPr>
          <w:p w14:paraId="553CB6C6" w14:textId="77777777" w:rsidR="00FB6D1F" w:rsidRPr="00CE0837" w:rsidRDefault="00FB6D1F" w:rsidP="000C657C">
            <w:pPr>
              <w:rPr>
                <w:rFonts w:ascii="Candara" w:hAnsi="Candara"/>
                <w:sz w:val="22"/>
                <w:szCs w:val="22"/>
              </w:rPr>
            </w:pPr>
          </w:p>
        </w:tc>
      </w:tr>
      <w:tr w:rsidR="00FB6D1F" w:rsidRPr="00CE0837" w14:paraId="7A0F037A" w14:textId="77777777" w:rsidTr="00641738">
        <w:trPr>
          <w:trHeight w:val="300"/>
        </w:trPr>
        <w:tc>
          <w:tcPr>
            <w:tcW w:w="704" w:type="dxa"/>
          </w:tcPr>
          <w:p w14:paraId="5BFECBE3" w14:textId="29D1DE12" w:rsidR="00FB6D1F" w:rsidRPr="00CE0837" w:rsidRDefault="00FB6D1F" w:rsidP="0B37F501">
            <w:pPr>
              <w:rPr>
                <w:rFonts w:ascii="Candara" w:hAnsi="Candara"/>
                <w:sz w:val="22"/>
                <w:szCs w:val="22"/>
              </w:rPr>
            </w:pPr>
          </w:p>
        </w:tc>
        <w:tc>
          <w:tcPr>
            <w:tcW w:w="1559" w:type="dxa"/>
          </w:tcPr>
          <w:p w14:paraId="35468BF1" w14:textId="0ED43B18" w:rsidR="00FB6D1F" w:rsidRPr="00CE0837" w:rsidRDefault="00FB6D1F" w:rsidP="000C657C">
            <w:pPr>
              <w:rPr>
                <w:rFonts w:ascii="Candara" w:hAnsi="Candara"/>
                <w:sz w:val="22"/>
                <w:szCs w:val="22"/>
              </w:rPr>
            </w:pPr>
          </w:p>
        </w:tc>
        <w:tc>
          <w:tcPr>
            <w:tcW w:w="2410" w:type="dxa"/>
          </w:tcPr>
          <w:p w14:paraId="6E7372CA" w14:textId="77777777" w:rsidR="00FB6D1F" w:rsidRPr="00CE0837" w:rsidRDefault="00FB6D1F" w:rsidP="000C657C">
            <w:pPr>
              <w:rPr>
                <w:rFonts w:ascii="Candara" w:hAnsi="Candara"/>
                <w:sz w:val="22"/>
                <w:szCs w:val="22"/>
              </w:rPr>
            </w:pPr>
          </w:p>
          <w:p w14:paraId="5E07B235" w14:textId="77777777" w:rsidR="00FB6D1F" w:rsidRPr="00CE0837" w:rsidRDefault="00FB6D1F" w:rsidP="000C657C">
            <w:pPr>
              <w:rPr>
                <w:rFonts w:ascii="Candara" w:hAnsi="Candara"/>
                <w:sz w:val="22"/>
                <w:szCs w:val="22"/>
              </w:rPr>
            </w:pPr>
          </w:p>
        </w:tc>
        <w:tc>
          <w:tcPr>
            <w:tcW w:w="1701" w:type="dxa"/>
          </w:tcPr>
          <w:p w14:paraId="684C7AC9" w14:textId="77777777" w:rsidR="00FB6D1F" w:rsidRPr="00CE0837" w:rsidRDefault="00FB6D1F" w:rsidP="000C657C">
            <w:pPr>
              <w:rPr>
                <w:rFonts w:ascii="Candara" w:hAnsi="Candara"/>
                <w:sz w:val="22"/>
                <w:szCs w:val="22"/>
              </w:rPr>
            </w:pPr>
          </w:p>
        </w:tc>
        <w:tc>
          <w:tcPr>
            <w:tcW w:w="1985" w:type="dxa"/>
          </w:tcPr>
          <w:p w14:paraId="590F6190" w14:textId="77777777" w:rsidR="00FB6D1F" w:rsidRPr="00CE0837" w:rsidRDefault="00FB6D1F" w:rsidP="000C657C">
            <w:pPr>
              <w:rPr>
                <w:rFonts w:ascii="Candara" w:hAnsi="Candara"/>
                <w:sz w:val="22"/>
                <w:szCs w:val="22"/>
              </w:rPr>
            </w:pPr>
          </w:p>
        </w:tc>
        <w:tc>
          <w:tcPr>
            <w:tcW w:w="1695" w:type="dxa"/>
          </w:tcPr>
          <w:p w14:paraId="3E1EA469" w14:textId="77777777" w:rsidR="00FB6D1F" w:rsidRPr="00CE0837" w:rsidRDefault="00FB6D1F" w:rsidP="000C657C">
            <w:pPr>
              <w:rPr>
                <w:rFonts w:ascii="Candara" w:hAnsi="Candara"/>
                <w:sz w:val="22"/>
                <w:szCs w:val="22"/>
              </w:rPr>
            </w:pPr>
          </w:p>
        </w:tc>
        <w:tc>
          <w:tcPr>
            <w:tcW w:w="1802" w:type="dxa"/>
          </w:tcPr>
          <w:p w14:paraId="3896147B" w14:textId="77777777" w:rsidR="00FB6D1F" w:rsidRPr="00CE0837" w:rsidRDefault="00FB6D1F" w:rsidP="000C657C">
            <w:pPr>
              <w:rPr>
                <w:rFonts w:ascii="Candara" w:hAnsi="Candara"/>
                <w:sz w:val="22"/>
                <w:szCs w:val="22"/>
              </w:rPr>
            </w:pPr>
          </w:p>
        </w:tc>
        <w:tc>
          <w:tcPr>
            <w:tcW w:w="3165" w:type="dxa"/>
          </w:tcPr>
          <w:p w14:paraId="3ECDD91D" w14:textId="77777777" w:rsidR="00FB6D1F" w:rsidRPr="00CE0837" w:rsidRDefault="00FB6D1F" w:rsidP="000C657C">
            <w:pPr>
              <w:rPr>
                <w:rFonts w:ascii="Candara" w:hAnsi="Candara"/>
                <w:sz w:val="22"/>
                <w:szCs w:val="22"/>
              </w:rPr>
            </w:pPr>
          </w:p>
        </w:tc>
      </w:tr>
      <w:tr w:rsidR="00FB6D1F" w:rsidRPr="00CE0837" w14:paraId="1C3318AE" w14:textId="77777777" w:rsidTr="00641738">
        <w:trPr>
          <w:trHeight w:val="300"/>
        </w:trPr>
        <w:tc>
          <w:tcPr>
            <w:tcW w:w="704" w:type="dxa"/>
          </w:tcPr>
          <w:p w14:paraId="111AF5BD" w14:textId="1E6850D3" w:rsidR="00FB6D1F" w:rsidRPr="00CE0837" w:rsidRDefault="00FB6D1F" w:rsidP="0B37F501">
            <w:pPr>
              <w:rPr>
                <w:rFonts w:ascii="Candara" w:hAnsi="Candara"/>
                <w:sz w:val="22"/>
                <w:szCs w:val="22"/>
              </w:rPr>
            </w:pPr>
          </w:p>
        </w:tc>
        <w:tc>
          <w:tcPr>
            <w:tcW w:w="1559" w:type="dxa"/>
          </w:tcPr>
          <w:p w14:paraId="5EE0D5AC" w14:textId="77777777" w:rsidR="00FB6D1F" w:rsidRPr="00CE0837" w:rsidRDefault="00FB6D1F" w:rsidP="000C657C">
            <w:pPr>
              <w:rPr>
                <w:rFonts w:ascii="Candara" w:hAnsi="Candara"/>
                <w:sz w:val="22"/>
                <w:szCs w:val="22"/>
              </w:rPr>
            </w:pPr>
          </w:p>
        </w:tc>
        <w:tc>
          <w:tcPr>
            <w:tcW w:w="2410" w:type="dxa"/>
          </w:tcPr>
          <w:p w14:paraId="727208AA" w14:textId="77777777" w:rsidR="00FB6D1F" w:rsidRPr="00CE0837" w:rsidRDefault="00FB6D1F" w:rsidP="000C657C">
            <w:pPr>
              <w:rPr>
                <w:rFonts w:ascii="Candara" w:hAnsi="Candara"/>
                <w:sz w:val="22"/>
                <w:szCs w:val="22"/>
              </w:rPr>
            </w:pPr>
          </w:p>
        </w:tc>
        <w:tc>
          <w:tcPr>
            <w:tcW w:w="1701" w:type="dxa"/>
          </w:tcPr>
          <w:p w14:paraId="1BC35227" w14:textId="77777777" w:rsidR="00FB6D1F" w:rsidRPr="00CE0837" w:rsidRDefault="00FB6D1F" w:rsidP="000C657C">
            <w:pPr>
              <w:rPr>
                <w:rFonts w:ascii="Candara" w:hAnsi="Candara"/>
                <w:sz w:val="22"/>
                <w:szCs w:val="22"/>
              </w:rPr>
            </w:pPr>
          </w:p>
        </w:tc>
        <w:tc>
          <w:tcPr>
            <w:tcW w:w="1985" w:type="dxa"/>
          </w:tcPr>
          <w:p w14:paraId="2F336754" w14:textId="77777777" w:rsidR="00FB6D1F" w:rsidRPr="00CE0837" w:rsidRDefault="00FB6D1F" w:rsidP="000C657C">
            <w:pPr>
              <w:rPr>
                <w:rFonts w:ascii="Candara" w:hAnsi="Candara"/>
                <w:sz w:val="22"/>
                <w:szCs w:val="22"/>
              </w:rPr>
            </w:pPr>
          </w:p>
        </w:tc>
        <w:tc>
          <w:tcPr>
            <w:tcW w:w="1695" w:type="dxa"/>
          </w:tcPr>
          <w:p w14:paraId="620FCE17" w14:textId="77777777" w:rsidR="00FB6D1F" w:rsidRPr="00CE0837" w:rsidRDefault="00FB6D1F" w:rsidP="000C657C">
            <w:pPr>
              <w:rPr>
                <w:rFonts w:ascii="Candara" w:hAnsi="Candara"/>
                <w:sz w:val="22"/>
                <w:szCs w:val="22"/>
              </w:rPr>
            </w:pPr>
          </w:p>
        </w:tc>
        <w:tc>
          <w:tcPr>
            <w:tcW w:w="1802" w:type="dxa"/>
          </w:tcPr>
          <w:p w14:paraId="13623AA0" w14:textId="77777777" w:rsidR="00FB6D1F" w:rsidRPr="00CE0837" w:rsidRDefault="00FB6D1F" w:rsidP="000C657C">
            <w:pPr>
              <w:rPr>
                <w:rFonts w:ascii="Candara" w:hAnsi="Candara"/>
                <w:sz w:val="22"/>
                <w:szCs w:val="22"/>
              </w:rPr>
            </w:pPr>
          </w:p>
        </w:tc>
        <w:tc>
          <w:tcPr>
            <w:tcW w:w="3165" w:type="dxa"/>
          </w:tcPr>
          <w:p w14:paraId="2804C230" w14:textId="77777777" w:rsidR="00FB6D1F" w:rsidRDefault="00FB6D1F" w:rsidP="000C657C">
            <w:pPr>
              <w:rPr>
                <w:rFonts w:ascii="Candara" w:hAnsi="Candara"/>
                <w:sz w:val="22"/>
                <w:szCs w:val="22"/>
              </w:rPr>
            </w:pPr>
          </w:p>
          <w:p w14:paraId="6C19287C" w14:textId="77777777" w:rsidR="002474FD" w:rsidRPr="00CE0837" w:rsidRDefault="002474FD" w:rsidP="000C657C">
            <w:pPr>
              <w:rPr>
                <w:rFonts w:ascii="Candara" w:hAnsi="Candara"/>
                <w:sz w:val="22"/>
                <w:szCs w:val="22"/>
              </w:rPr>
            </w:pPr>
          </w:p>
        </w:tc>
      </w:tr>
    </w:tbl>
    <w:p w14:paraId="1C3F3EF9" w14:textId="77777777" w:rsidR="001C2A1E" w:rsidRPr="001C2A1E" w:rsidRDefault="001C2A1E" w:rsidP="00572F80">
      <w:pPr>
        <w:ind w:left="142" w:hanging="142"/>
        <w:rPr>
          <w:rFonts w:ascii="Candara" w:hAnsi="Candara"/>
          <w:lang w:val="en-GB"/>
        </w:rPr>
      </w:pPr>
      <w:r w:rsidRPr="001C2A1E">
        <w:rPr>
          <w:rFonts w:ascii="Candara" w:hAnsi="Candara"/>
          <w:vertAlign w:val="superscript"/>
          <w:lang w:val="en-GB"/>
        </w:rPr>
        <w:t xml:space="preserve">1 </w:t>
      </w:r>
      <w:r w:rsidRPr="001C2A1E">
        <w:rPr>
          <w:rFonts w:ascii="Candara" w:hAnsi="Candara"/>
          <w:lang w:val="en-GB"/>
        </w:rPr>
        <w:t>According to the attached technical drawing.</w:t>
      </w:r>
    </w:p>
    <w:p w14:paraId="415F9B9E" w14:textId="11D4BC30" w:rsidR="001C2A1E" w:rsidRPr="001C2A1E" w:rsidRDefault="001C2A1E" w:rsidP="00572F80">
      <w:pPr>
        <w:ind w:left="142" w:hanging="142"/>
        <w:rPr>
          <w:rFonts w:ascii="Candara" w:hAnsi="Candara"/>
          <w:lang w:val="en-GB"/>
        </w:rPr>
      </w:pPr>
      <w:r w:rsidRPr="67D0BBEF">
        <w:rPr>
          <w:rFonts w:ascii="Candara" w:hAnsi="Candara"/>
          <w:vertAlign w:val="superscript"/>
          <w:lang w:val="en-GB"/>
        </w:rPr>
        <w:t xml:space="preserve">2 </w:t>
      </w:r>
      <w:r w:rsidRPr="67D0BBEF">
        <w:rPr>
          <w:rFonts w:ascii="Candara" w:hAnsi="Candara"/>
          <w:lang w:val="en-GB"/>
        </w:rPr>
        <w:t>Specify</w:t>
      </w:r>
      <w:r w:rsidR="376D9494" w:rsidRPr="67D0BBEF">
        <w:rPr>
          <w:rFonts w:ascii="Candara" w:hAnsi="Candara"/>
          <w:lang w:val="en-GB"/>
        </w:rPr>
        <w:t>,</w:t>
      </w:r>
      <w:r w:rsidRPr="67D0BBEF">
        <w:rPr>
          <w:rFonts w:ascii="Candara" w:hAnsi="Candara"/>
          <w:lang w:val="en-GB"/>
        </w:rPr>
        <w:t xml:space="preserve"> e.g.</w:t>
      </w:r>
      <w:r w:rsidR="01F9A2B6" w:rsidRPr="67D0BBEF">
        <w:rPr>
          <w:rFonts w:ascii="Candara" w:hAnsi="Candara"/>
          <w:lang w:val="en-GB"/>
        </w:rPr>
        <w:t>,</w:t>
      </w:r>
      <w:r w:rsidRPr="67D0BBEF">
        <w:rPr>
          <w:rFonts w:ascii="Candara" w:hAnsi="Candara"/>
          <w:lang w:val="en-GB"/>
        </w:rPr>
        <w:t xml:space="preserve"> connection</w:t>
      </w:r>
      <w:r w:rsidR="003E604E" w:rsidRPr="67D0BBEF">
        <w:rPr>
          <w:rFonts w:ascii="Candara" w:hAnsi="Candara"/>
          <w:lang w:val="en-GB"/>
        </w:rPr>
        <w:t xml:space="preserve"> hose</w:t>
      </w:r>
      <w:r w:rsidRPr="67D0BBEF">
        <w:rPr>
          <w:rFonts w:ascii="Candara" w:hAnsi="Candara"/>
          <w:lang w:val="en-GB"/>
        </w:rPr>
        <w:t xml:space="preserve">, </w:t>
      </w:r>
      <w:r w:rsidR="003E604E" w:rsidRPr="67D0BBEF">
        <w:rPr>
          <w:rFonts w:ascii="Candara" w:hAnsi="Candara"/>
          <w:lang w:val="en-GB"/>
        </w:rPr>
        <w:t>shower hose</w:t>
      </w:r>
      <w:r w:rsidRPr="67D0BBEF">
        <w:rPr>
          <w:rFonts w:ascii="Candara" w:hAnsi="Candara"/>
          <w:lang w:val="en-GB"/>
        </w:rPr>
        <w:t>, spout</w:t>
      </w:r>
      <w:r w:rsidR="003E604E" w:rsidRPr="67D0BBEF">
        <w:rPr>
          <w:rFonts w:ascii="Candara" w:hAnsi="Candara"/>
          <w:lang w:val="en-GB"/>
        </w:rPr>
        <w:t xml:space="preserve"> house</w:t>
      </w:r>
      <w:r w:rsidR="24F661B2" w:rsidRPr="67D0BBEF">
        <w:rPr>
          <w:rFonts w:ascii="Candara" w:hAnsi="Candara"/>
          <w:lang w:val="en-GB"/>
        </w:rPr>
        <w:t>,</w:t>
      </w:r>
      <w:r w:rsidRPr="67D0BBEF">
        <w:rPr>
          <w:rFonts w:ascii="Candara" w:hAnsi="Candara"/>
          <w:lang w:val="en-GB"/>
        </w:rPr>
        <w:t xml:space="preserve"> etc.</w:t>
      </w:r>
    </w:p>
    <w:p w14:paraId="0BE1C8FB" w14:textId="77777777" w:rsidR="001C2A1E" w:rsidRPr="001C2A1E" w:rsidRDefault="001C2A1E" w:rsidP="00572F80">
      <w:pPr>
        <w:ind w:left="142" w:hanging="142"/>
        <w:rPr>
          <w:rFonts w:ascii="Candara" w:hAnsi="Candara"/>
          <w:lang w:val="en-GB"/>
        </w:rPr>
      </w:pPr>
      <w:r w:rsidRPr="001C2A1E">
        <w:rPr>
          <w:rFonts w:ascii="Candara" w:hAnsi="Candara"/>
          <w:vertAlign w:val="superscript"/>
          <w:lang w:val="en-GB"/>
        </w:rPr>
        <w:t xml:space="preserve">3 </w:t>
      </w:r>
      <w:r w:rsidRPr="001C2A1E">
        <w:rPr>
          <w:rFonts w:ascii="Candara" w:hAnsi="Candara"/>
          <w:b/>
          <w:bCs/>
          <w:lang w:val="en-GB"/>
        </w:rPr>
        <w:t>Metal materials</w:t>
      </w:r>
      <w:r w:rsidRPr="001C2A1E">
        <w:rPr>
          <w:rFonts w:ascii="Candara" w:hAnsi="Candara"/>
          <w:lang w:val="en-GB"/>
        </w:rPr>
        <w:t xml:space="preserve"> – the name and grade of the alloy must be provided; </w:t>
      </w:r>
    </w:p>
    <w:p w14:paraId="6FE7EAB8" w14:textId="78C46175" w:rsidR="001C2A1E" w:rsidRPr="001C2A1E" w:rsidRDefault="001C2A1E" w:rsidP="00572F80">
      <w:pPr>
        <w:ind w:left="142" w:hanging="142"/>
        <w:rPr>
          <w:rFonts w:ascii="Candara" w:hAnsi="Candara"/>
          <w:lang w:val="en-GB"/>
        </w:rPr>
      </w:pPr>
      <w:r w:rsidRPr="001C2A1E">
        <w:rPr>
          <w:rFonts w:ascii="Candara" w:hAnsi="Candara"/>
          <w:b/>
          <w:bCs/>
          <w:lang w:val="en-GB"/>
        </w:rPr>
        <w:t xml:space="preserve"> </w:t>
      </w:r>
      <w:r w:rsidR="003E604E">
        <w:rPr>
          <w:rFonts w:ascii="Candara" w:hAnsi="Candara"/>
          <w:b/>
          <w:bCs/>
          <w:lang w:val="en-GB"/>
        </w:rPr>
        <w:t xml:space="preserve"> </w:t>
      </w:r>
      <w:r w:rsidRPr="001C2A1E">
        <w:rPr>
          <w:rFonts w:ascii="Candara" w:hAnsi="Candara"/>
          <w:b/>
          <w:bCs/>
          <w:lang w:val="en-GB"/>
        </w:rPr>
        <w:t xml:space="preserve">plastics </w:t>
      </w:r>
      <w:r w:rsidRPr="001C2A1E">
        <w:rPr>
          <w:rFonts w:ascii="Candara" w:hAnsi="Candara"/>
          <w:lang w:val="en-GB"/>
        </w:rPr>
        <w:t>– name/type of material, CAS number;</w:t>
      </w:r>
    </w:p>
    <w:p w14:paraId="2F24951F" w14:textId="77777777" w:rsidR="001C2A1E" w:rsidRPr="001C2A1E" w:rsidRDefault="001C2A1E" w:rsidP="00572F80">
      <w:pPr>
        <w:ind w:left="142" w:hanging="142"/>
        <w:rPr>
          <w:rFonts w:ascii="Candara" w:hAnsi="Candara"/>
          <w:lang w:val="en-GB"/>
        </w:rPr>
      </w:pPr>
      <w:r w:rsidRPr="001C2A1E">
        <w:rPr>
          <w:rFonts w:ascii="Candara" w:hAnsi="Candara"/>
          <w:b/>
          <w:bCs/>
          <w:lang w:val="en-GB"/>
        </w:rPr>
        <w:t xml:space="preserve">  protective coatings</w:t>
      </w:r>
      <w:r w:rsidRPr="001C2A1E">
        <w:rPr>
          <w:rFonts w:ascii="Candara" w:hAnsi="Candara"/>
          <w:lang w:val="en-GB"/>
        </w:rPr>
        <w:t xml:space="preserve"> – name/type of material, CAS number;  </w:t>
      </w:r>
    </w:p>
    <w:p w14:paraId="39D1D930" w14:textId="3CFB70AE" w:rsidR="001C2A1E" w:rsidRPr="00C34B4C" w:rsidRDefault="001C2A1E" w:rsidP="00C34B4C">
      <w:pPr>
        <w:ind w:left="142" w:hanging="142"/>
        <w:rPr>
          <w:rFonts w:ascii="Candara" w:hAnsi="Candara"/>
          <w:lang w:val="en-GB"/>
        </w:rPr>
      </w:pPr>
      <w:r w:rsidRPr="001C2A1E">
        <w:rPr>
          <w:rFonts w:ascii="Candara" w:hAnsi="Candara"/>
          <w:b/>
          <w:bCs/>
          <w:lang w:val="en-GB"/>
        </w:rPr>
        <w:t xml:space="preserve">  substances/mixtures</w:t>
      </w:r>
      <w:r w:rsidRPr="001C2A1E">
        <w:rPr>
          <w:rFonts w:ascii="Candara" w:hAnsi="Candara"/>
          <w:lang w:val="en-GB"/>
        </w:rPr>
        <w:t xml:space="preserve"> – name, CAS number.</w:t>
      </w:r>
      <w:r w:rsidR="00DE3CC0" w:rsidRPr="00C34B4C">
        <w:rPr>
          <w:rFonts w:ascii="Candara" w:hAnsi="Candara"/>
          <w:vertAlign w:val="superscript"/>
          <w:lang w:val="en-GB"/>
        </w:rPr>
        <w:t>4</w:t>
      </w:r>
      <w:r w:rsidRPr="00C34B4C">
        <w:rPr>
          <w:rFonts w:ascii="Candara" w:hAnsi="Candara"/>
          <w:lang w:val="en-GB"/>
        </w:rPr>
        <w:t xml:space="preserve">Name and number of the hygiene certificate issued by other units or name of the unit and number of the test report. </w:t>
      </w:r>
    </w:p>
    <w:p w14:paraId="02CC9481" w14:textId="77777777" w:rsidR="004F749B" w:rsidRPr="001C2A1E" w:rsidRDefault="004F749B">
      <w:pPr>
        <w:spacing w:after="160" w:line="259" w:lineRule="auto"/>
        <w:rPr>
          <w:rFonts w:ascii="Candara" w:hAnsi="Candara"/>
          <w:sz w:val="22"/>
          <w:szCs w:val="22"/>
          <w:lang w:val="en-GB"/>
        </w:rPr>
      </w:pPr>
      <w:r w:rsidRPr="001C2A1E">
        <w:rPr>
          <w:rFonts w:ascii="Candara" w:hAnsi="Candara"/>
          <w:sz w:val="22"/>
          <w:szCs w:val="22"/>
          <w:lang w:val="en-GB"/>
        </w:rPr>
        <w:br w:type="page"/>
      </w:r>
    </w:p>
    <w:p w14:paraId="166F8E2C" w14:textId="77777777" w:rsidR="000F45AA" w:rsidRPr="001C2A1E" w:rsidRDefault="000F45AA" w:rsidP="00F94D82">
      <w:pPr>
        <w:rPr>
          <w:rFonts w:ascii="Candara" w:hAnsi="Candara"/>
          <w:lang w:val="en-GB"/>
        </w:rPr>
      </w:pPr>
    </w:p>
    <w:p w14:paraId="107AC5AF" w14:textId="77777777" w:rsidR="00490222" w:rsidRPr="001C2A1E" w:rsidRDefault="00490222" w:rsidP="00FE11CB">
      <w:pPr>
        <w:rPr>
          <w:rFonts w:ascii="Candara" w:hAnsi="Candara"/>
          <w:sz w:val="22"/>
          <w:szCs w:val="22"/>
          <w:lang w:val="en-GB"/>
        </w:rPr>
      </w:pPr>
    </w:p>
    <w:p w14:paraId="6BB97604" w14:textId="1B6EC8C1" w:rsidR="001C2A1E" w:rsidRPr="00A51B6B" w:rsidRDefault="001C2A1E" w:rsidP="00A51B6B">
      <w:pPr>
        <w:pStyle w:val="Akapitzlist"/>
        <w:numPr>
          <w:ilvl w:val="0"/>
          <w:numId w:val="15"/>
        </w:numPr>
        <w:rPr>
          <w:rFonts w:ascii="Candara" w:hAnsi="Candara"/>
          <w:sz w:val="30"/>
          <w:szCs w:val="30"/>
        </w:rPr>
      </w:pPr>
      <w:r w:rsidRPr="00A51B6B">
        <w:rPr>
          <w:rFonts w:ascii="Candara" w:hAnsi="Candara"/>
          <w:sz w:val="30"/>
          <w:szCs w:val="30"/>
        </w:rPr>
        <w:t>Claims</w:t>
      </w:r>
    </w:p>
    <w:p w14:paraId="10A1940E" w14:textId="77777777" w:rsidR="001C2A1E" w:rsidRPr="00CE0837" w:rsidRDefault="001C2A1E" w:rsidP="009F7460">
      <w:pPr>
        <w:rPr>
          <w:rFonts w:ascii="Candara" w:hAnsi="Candara"/>
        </w:rPr>
      </w:pPr>
    </w:p>
    <w:p w14:paraId="21B99EBA" w14:textId="77777777" w:rsidR="001C2A1E" w:rsidRPr="001C2A1E" w:rsidRDefault="001C2A1E" w:rsidP="001C2A1E">
      <w:pPr>
        <w:pStyle w:val="Akapitzlist"/>
        <w:numPr>
          <w:ilvl w:val="0"/>
          <w:numId w:val="13"/>
        </w:numPr>
        <w:ind w:left="284"/>
        <w:jc w:val="both"/>
        <w:rPr>
          <w:rFonts w:ascii="Candara" w:hAnsi="Candara"/>
          <w:sz w:val="28"/>
          <w:szCs w:val="28"/>
          <w:lang w:val="en-GB"/>
        </w:rPr>
      </w:pPr>
      <w:r w:rsidRPr="001C2A1E">
        <w:rPr>
          <w:rFonts w:ascii="Candara" w:hAnsi="Candara"/>
          <w:sz w:val="28"/>
          <w:szCs w:val="28"/>
          <w:lang w:val="en-GB"/>
        </w:rPr>
        <w:t xml:space="preserve">The technical drawings and bills of materials submitted for evaluation are consistent with the actual state. </w:t>
      </w:r>
    </w:p>
    <w:p w14:paraId="690AFD8A" w14:textId="77777777" w:rsidR="001C2A1E" w:rsidRPr="001C2A1E" w:rsidRDefault="001C2A1E" w:rsidP="009F7460">
      <w:pPr>
        <w:pStyle w:val="Akapitzlist"/>
        <w:ind w:left="284"/>
        <w:jc w:val="both"/>
        <w:rPr>
          <w:rFonts w:ascii="Candara" w:hAnsi="Candara"/>
          <w:sz w:val="28"/>
          <w:szCs w:val="28"/>
          <w:lang w:val="en-GB"/>
        </w:rPr>
      </w:pPr>
    </w:p>
    <w:p w14:paraId="65AD8B45" w14:textId="77777777" w:rsidR="001C2A1E" w:rsidRPr="001C2A1E" w:rsidRDefault="001C2A1E" w:rsidP="001C2A1E">
      <w:pPr>
        <w:pStyle w:val="Akapitzlist"/>
        <w:numPr>
          <w:ilvl w:val="0"/>
          <w:numId w:val="13"/>
        </w:numPr>
        <w:ind w:left="284"/>
        <w:jc w:val="both"/>
        <w:rPr>
          <w:rFonts w:ascii="Candara" w:hAnsi="Candara"/>
          <w:sz w:val="28"/>
          <w:szCs w:val="28"/>
          <w:lang w:val="en-GB"/>
        </w:rPr>
      </w:pPr>
      <w:r w:rsidRPr="001C2A1E">
        <w:rPr>
          <w:rFonts w:ascii="Candara" w:hAnsi="Candara"/>
          <w:sz w:val="28"/>
          <w:szCs w:val="28"/>
          <w:lang w:val="en-GB"/>
        </w:rPr>
        <w:t>No materials have been omitted from the above lists.</w:t>
      </w:r>
    </w:p>
    <w:p w14:paraId="4DC4C4BC" w14:textId="77777777" w:rsidR="001C2A1E" w:rsidRPr="001C2A1E" w:rsidRDefault="001C2A1E" w:rsidP="009F7460">
      <w:pPr>
        <w:pStyle w:val="Akapitzlist"/>
        <w:ind w:left="284"/>
        <w:rPr>
          <w:rFonts w:ascii="Candara" w:hAnsi="Candara"/>
          <w:sz w:val="28"/>
          <w:szCs w:val="28"/>
          <w:lang w:val="en-GB"/>
        </w:rPr>
      </w:pPr>
    </w:p>
    <w:p w14:paraId="10BC4501" w14:textId="1D5560B2" w:rsidR="001C2A1E" w:rsidRPr="001C2A1E" w:rsidRDefault="001C2A1E" w:rsidP="001C2A1E">
      <w:pPr>
        <w:pStyle w:val="Akapitzlist"/>
        <w:numPr>
          <w:ilvl w:val="0"/>
          <w:numId w:val="13"/>
        </w:numPr>
        <w:ind w:left="284"/>
        <w:jc w:val="both"/>
        <w:rPr>
          <w:rFonts w:ascii="Candara" w:hAnsi="Candara"/>
          <w:sz w:val="28"/>
          <w:szCs w:val="28"/>
          <w:lang w:val="en-GB"/>
        </w:rPr>
      </w:pPr>
      <w:r w:rsidRPr="67D0BBEF">
        <w:rPr>
          <w:rFonts w:ascii="Candara" w:hAnsi="Candara"/>
          <w:sz w:val="28"/>
          <w:szCs w:val="28"/>
          <w:lang w:val="en-GB"/>
        </w:rPr>
        <w:t xml:space="preserve">Each product from the family (type series) of the representative product contains only the materials listed in the above list that have direct contact with water intended for human consumption, hot water, </w:t>
      </w:r>
      <w:r w:rsidR="1A25AA54" w:rsidRPr="67D0BBEF">
        <w:rPr>
          <w:rFonts w:ascii="Candara" w:hAnsi="Candara"/>
          <w:sz w:val="28"/>
          <w:szCs w:val="28"/>
          <w:lang w:val="en-GB"/>
        </w:rPr>
        <w:t xml:space="preserve">and </w:t>
      </w:r>
      <w:r w:rsidRPr="67D0BBEF">
        <w:rPr>
          <w:rFonts w:ascii="Candara" w:hAnsi="Candara"/>
          <w:sz w:val="28"/>
          <w:szCs w:val="28"/>
          <w:lang w:val="en-GB"/>
        </w:rPr>
        <w:t>swimming pool water.</w:t>
      </w:r>
    </w:p>
    <w:p w14:paraId="21AFEFA3" w14:textId="77777777" w:rsidR="001C2A1E" w:rsidRPr="001C2A1E" w:rsidRDefault="001C2A1E" w:rsidP="009F7460">
      <w:pPr>
        <w:pStyle w:val="Akapitzlist"/>
        <w:rPr>
          <w:rFonts w:ascii="Candara" w:hAnsi="Candara"/>
          <w:sz w:val="28"/>
          <w:szCs w:val="28"/>
          <w:lang w:val="en-GB"/>
        </w:rPr>
      </w:pPr>
    </w:p>
    <w:p w14:paraId="7589037F" w14:textId="77777777" w:rsidR="001C2A1E" w:rsidRPr="001C2A1E" w:rsidRDefault="001C2A1E" w:rsidP="001C2A1E">
      <w:pPr>
        <w:pStyle w:val="Akapitzlist"/>
        <w:numPr>
          <w:ilvl w:val="0"/>
          <w:numId w:val="13"/>
        </w:numPr>
        <w:ind w:left="284"/>
        <w:jc w:val="both"/>
        <w:rPr>
          <w:rFonts w:ascii="Candara" w:hAnsi="Candara"/>
          <w:sz w:val="28"/>
          <w:szCs w:val="28"/>
          <w:lang w:val="en-GB"/>
        </w:rPr>
      </w:pPr>
      <w:r w:rsidRPr="001C2A1E">
        <w:rPr>
          <w:rFonts w:ascii="Candara" w:hAnsi="Candara"/>
          <w:sz w:val="28"/>
          <w:szCs w:val="28"/>
          <w:lang w:val="en-GB"/>
        </w:rPr>
        <w:t>The individual components of all products in the family (series of types) are made of the same materials.</w:t>
      </w:r>
    </w:p>
    <w:p w14:paraId="245823B0" w14:textId="77777777" w:rsidR="001C2A1E" w:rsidRPr="001C2A1E" w:rsidRDefault="001C2A1E" w:rsidP="009F7460">
      <w:pPr>
        <w:pStyle w:val="Akapitzlist"/>
        <w:ind w:left="284"/>
        <w:rPr>
          <w:rFonts w:ascii="Candara" w:hAnsi="Candara"/>
          <w:sz w:val="28"/>
          <w:szCs w:val="28"/>
          <w:lang w:val="en-GB"/>
        </w:rPr>
      </w:pPr>
      <w:r w:rsidRPr="001C2A1E">
        <w:rPr>
          <w:rFonts w:ascii="Candara" w:hAnsi="Candara"/>
          <w:sz w:val="28"/>
          <w:szCs w:val="28"/>
          <w:lang w:val="en-GB"/>
        </w:rPr>
        <w:t xml:space="preserve">  </w:t>
      </w:r>
    </w:p>
    <w:p w14:paraId="645DD6D9" w14:textId="151E9423" w:rsidR="001C2A1E" w:rsidRPr="001C2A1E" w:rsidRDefault="001C2A1E" w:rsidP="001C2A1E">
      <w:pPr>
        <w:pStyle w:val="Akapitzlist"/>
        <w:numPr>
          <w:ilvl w:val="0"/>
          <w:numId w:val="13"/>
        </w:numPr>
        <w:ind w:left="284"/>
        <w:rPr>
          <w:rFonts w:ascii="Candara" w:hAnsi="Candara"/>
          <w:sz w:val="28"/>
          <w:szCs w:val="28"/>
          <w:lang w:val="en-GB"/>
        </w:rPr>
      </w:pPr>
      <w:r w:rsidRPr="001C2A1E">
        <w:rPr>
          <w:rFonts w:ascii="Candara" w:hAnsi="Candara"/>
          <w:sz w:val="28"/>
          <w:szCs w:val="28"/>
          <w:lang w:val="en-GB"/>
        </w:rPr>
        <w:t xml:space="preserve">The Bill of Materials refers to a representative </w:t>
      </w:r>
      <w:r w:rsidR="00F0344E">
        <w:rPr>
          <w:rFonts w:ascii="Candara" w:hAnsi="Candara"/>
          <w:sz w:val="28"/>
          <w:szCs w:val="28"/>
          <w:lang w:val="en-GB"/>
        </w:rPr>
        <w:t xml:space="preserve">product </w:t>
      </w:r>
      <w:r w:rsidRPr="001C2A1E">
        <w:rPr>
          <w:rFonts w:ascii="Candara" w:hAnsi="Candara"/>
          <w:sz w:val="28"/>
          <w:szCs w:val="28"/>
          <w:lang w:val="en-GB"/>
        </w:rPr>
        <w:t>of a product family that consists only of the models listed in Annex 2 – Model List.</w:t>
      </w:r>
    </w:p>
    <w:p w14:paraId="3D31491D" w14:textId="77777777" w:rsidR="00B12DE5" w:rsidRPr="001C2A1E" w:rsidRDefault="00B12DE5" w:rsidP="00B12DE5">
      <w:pPr>
        <w:rPr>
          <w:rFonts w:ascii="Candara" w:hAnsi="Candara"/>
          <w:lang w:val="en-GB"/>
        </w:rPr>
      </w:pPr>
    </w:p>
    <w:p w14:paraId="7FD99CB0" w14:textId="77777777" w:rsidR="00FD619F" w:rsidRPr="001C2A1E" w:rsidRDefault="00FD619F" w:rsidP="00B12DE5">
      <w:pPr>
        <w:rPr>
          <w:rFonts w:ascii="Candara" w:hAnsi="Candara"/>
          <w:lang w:val="en-GB"/>
        </w:rPr>
      </w:pPr>
    </w:p>
    <w:p w14:paraId="3C93CAD3" w14:textId="77777777" w:rsidR="00FD619F" w:rsidRPr="001C2A1E" w:rsidRDefault="00FD619F" w:rsidP="00B12DE5">
      <w:pPr>
        <w:rPr>
          <w:rFonts w:ascii="Candara" w:hAnsi="Candara"/>
          <w:lang w:val="en-GB"/>
        </w:rPr>
      </w:pPr>
    </w:p>
    <w:tbl>
      <w:tblPr>
        <w:tblStyle w:val="Tabela-Siatka"/>
        <w:tblW w:w="0" w:type="auto"/>
        <w:tblLook w:val="04A0" w:firstRow="1" w:lastRow="0" w:firstColumn="1" w:lastColumn="0" w:noHBand="0" w:noVBand="1"/>
      </w:tblPr>
      <w:tblGrid>
        <w:gridCol w:w="6791"/>
        <w:gridCol w:w="7852"/>
      </w:tblGrid>
      <w:tr w:rsidR="004E4589" w:rsidRPr="00D707C4" w14:paraId="398F9299" w14:textId="77777777" w:rsidTr="00FE11CB">
        <w:trPr>
          <w:trHeight w:val="791"/>
        </w:trPr>
        <w:tc>
          <w:tcPr>
            <w:tcW w:w="6791" w:type="dxa"/>
            <w:tcBorders>
              <w:bottom w:val="single" w:sz="4" w:space="0" w:color="auto"/>
            </w:tcBorders>
            <w:shd w:val="clear" w:color="auto" w:fill="B4C6E7" w:themeFill="accent1" w:themeFillTint="66"/>
            <w:vAlign w:val="center"/>
          </w:tcPr>
          <w:p w14:paraId="44688C9D" w14:textId="56F364E1" w:rsidR="004E4589" w:rsidRPr="00236526" w:rsidRDefault="00236526">
            <w:pPr>
              <w:rPr>
                <w:rFonts w:ascii="Candara" w:hAnsi="Candara"/>
                <w:sz w:val="22"/>
                <w:szCs w:val="22"/>
              </w:rPr>
            </w:pPr>
            <w:r w:rsidRPr="00236526">
              <w:rPr>
                <w:rFonts w:ascii="Candara" w:hAnsi="Candara"/>
                <w:sz w:val="22"/>
                <w:szCs w:val="22"/>
              </w:rPr>
              <w:t>Date:</w:t>
            </w:r>
          </w:p>
        </w:tc>
        <w:tc>
          <w:tcPr>
            <w:tcW w:w="7852" w:type="dxa"/>
            <w:tcBorders>
              <w:bottom w:val="single" w:sz="4" w:space="0" w:color="auto"/>
            </w:tcBorders>
            <w:shd w:val="clear" w:color="auto" w:fill="FFFFFF" w:themeFill="background1"/>
            <w:vAlign w:val="center"/>
          </w:tcPr>
          <w:p w14:paraId="79E74D5B" w14:textId="77777777" w:rsidR="004E4589" w:rsidRPr="00D707C4" w:rsidRDefault="004E4589">
            <w:pPr>
              <w:rPr>
                <w:rFonts w:ascii="Candara" w:hAnsi="Candara"/>
                <w:sz w:val="22"/>
                <w:szCs w:val="22"/>
              </w:rPr>
            </w:pPr>
          </w:p>
        </w:tc>
      </w:tr>
      <w:tr w:rsidR="00236526" w:rsidRPr="009802D5" w14:paraId="4A610A88" w14:textId="77777777" w:rsidTr="00FE11CB">
        <w:trPr>
          <w:trHeight w:val="871"/>
        </w:trPr>
        <w:tc>
          <w:tcPr>
            <w:tcW w:w="6791" w:type="dxa"/>
            <w:tcBorders>
              <w:top w:val="single" w:sz="4" w:space="0" w:color="auto"/>
              <w:bottom w:val="single" w:sz="4" w:space="0" w:color="auto"/>
            </w:tcBorders>
            <w:shd w:val="clear" w:color="auto" w:fill="B4C6E7" w:themeFill="accent1" w:themeFillTint="66"/>
            <w:vAlign w:val="center"/>
          </w:tcPr>
          <w:p w14:paraId="53F7B8D8" w14:textId="591DCEAD" w:rsidR="00236526" w:rsidRPr="00236526" w:rsidRDefault="00236526" w:rsidP="00236526">
            <w:pPr>
              <w:rPr>
                <w:rFonts w:ascii="Candara" w:hAnsi="Candara"/>
                <w:sz w:val="22"/>
                <w:szCs w:val="22"/>
                <w:lang w:val="en-GB"/>
              </w:rPr>
            </w:pPr>
            <w:r w:rsidRPr="00236526">
              <w:rPr>
                <w:rFonts w:ascii="Candara" w:hAnsi="Candara"/>
                <w:sz w:val="22"/>
                <w:szCs w:val="22"/>
                <w:lang w:val="en-US"/>
              </w:rPr>
              <w:t>Full name of the person making the declaration:</w:t>
            </w:r>
          </w:p>
        </w:tc>
        <w:tc>
          <w:tcPr>
            <w:tcW w:w="7852" w:type="dxa"/>
            <w:tcBorders>
              <w:top w:val="single" w:sz="4" w:space="0" w:color="auto"/>
              <w:bottom w:val="single" w:sz="4" w:space="0" w:color="auto"/>
            </w:tcBorders>
            <w:vAlign w:val="center"/>
          </w:tcPr>
          <w:p w14:paraId="617B1853" w14:textId="77777777" w:rsidR="00236526" w:rsidRPr="00A51B6B" w:rsidRDefault="00236526" w:rsidP="00236526">
            <w:pPr>
              <w:rPr>
                <w:rFonts w:ascii="Candara" w:hAnsi="Candara"/>
                <w:sz w:val="22"/>
                <w:szCs w:val="22"/>
                <w:lang w:val="en-GB"/>
              </w:rPr>
            </w:pPr>
          </w:p>
        </w:tc>
      </w:tr>
      <w:tr w:rsidR="00236526" w:rsidRPr="009802D5" w14:paraId="7246911F" w14:textId="77777777" w:rsidTr="00FE11CB">
        <w:trPr>
          <w:trHeight w:val="871"/>
        </w:trPr>
        <w:tc>
          <w:tcPr>
            <w:tcW w:w="6791" w:type="dxa"/>
            <w:tcBorders>
              <w:top w:val="single" w:sz="4" w:space="0" w:color="auto"/>
            </w:tcBorders>
            <w:shd w:val="clear" w:color="auto" w:fill="B4C6E7" w:themeFill="accent1" w:themeFillTint="66"/>
            <w:vAlign w:val="center"/>
          </w:tcPr>
          <w:p w14:paraId="0BDD1CBA" w14:textId="68093BFC" w:rsidR="00236526" w:rsidRPr="00236526" w:rsidRDefault="00236526" w:rsidP="00236526">
            <w:pPr>
              <w:rPr>
                <w:rFonts w:ascii="Candara" w:hAnsi="Candara"/>
                <w:sz w:val="22"/>
                <w:szCs w:val="22"/>
                <w:lang w:val="en-GB"/>
              </w:rPr>
            </w:pPr>
            <w:r w:rsidRPr="00236526">
              <w:rPr>
                <w:rFonts w:ascii="Candara" w:hAnsi="Candara"/>
                <w:sz w:val="22"/>
                <w:szCs w:val="22"/>
                <w:lang w:val="en-US"/>
              </w:rPr>
              <w:t>Company stamp and signature of the person making the declaration:</w:t>
            </w:r>
          </w:p>
        </w:tc>
        <w:tc>
          <w:tcPr>
            <w:tcW w:w="7852" w:type="dxa"/>
            <w:tcBorders>
              <w:top w:val="single" w:sz="4" w:space="0" w:color="auto"/>
            </w:tcBorders>
            <w:vAlign w:val="center"/>
          </w:tcPr>
          <w:p w14:paraId="3CA3C843" w14:textId="77777777" w:rsidR="00236526" w:rsidRPr="00A51B6B" w:rsidRDefault="00236526" w:rsidP="00236526">
            <w:pPr>
              <w:rPr>
                <w:rFonts w:ascii="Candara" w:hAnsi="Candara"/>
                <w:sz w:val="22"/>
                <w:szCs w:val="22"/>
                <w:lang w:val="en-GB"/>
              </w:rPr>
            </w:pPr>
          </w:p>
        </w:tc>
      </w:tr>
    </w:tbl>
    <w:p w14:paraId="63AB4C0E" w14:textId="77777777" w:rsidR="00B12DE5" w:rsidRPr="00A51B6B" w:rsidRDefault="00B12DE5" w:rsidP="00B12DE5">
      <w:pPr>
        <w:rPr>
          <w:rFonts w:ascii="Candara" w:hAnsi="Candara"/>
          <w:lang w:val="en-GB"/>
        </w:rPr>
      </w:pPr>
    </w:p>
    <w:p w14:paraId="2034A53D" w14:textId="77777777" w:rsidR="004F6FA4" w:rsidRPr="00A51B6B" w:rsidRDefault="004F6FA4" w:rsidP="004F6FA4">
      <w:pPr>
        <w:pStyle w:val="Akapitzlist"/>
        <w:rPr>
          <w:rFonts w:ascii="Candara" w:hAnsi="Candara"/>
          <w:i/>
          <w:iCs/>
          <w:sz w:val="20"/>
          <w:szCs w:val="20"/>
          <w:lang w:val="en-GB"/>
        </w:rPr>
      </w:pPr>
    </w:p>
    <w:sectPr w:rsidR="004F6FA4" w:rsidRPr="00A51B6B" w:rsidSect="001034E7">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567" w:left="851"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761C" w14:textId="77777777" w:rsidR="00643223" w:rsidRDefault="00643223" w:rsidP="00AD40BC">
      <w:r>
        <w:separator/>
      </w:r>
    </w:p>
  </w:endnote>
  <w:endnote w:type="continuationSeparator" w:id="0">
    <w:p w14:paraId="32E1F1DE" w14:textId="77777777" w:rsidR="00643223" w:rsidRDefault="00643223" w:rsidP="00AD40BC">
      <w:r>
        <w:continuationSeparator/>
      </w:r>
    </w:p>
  </w:endnote>
  <w:endnote w:type="continuationNotice" w:id="1">
    <w:p w14:paraId="64F54897" w14:textId="77777777" w:rsidR="00643223" w:rsidRDefault="00643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CF74" w14:textId="77777777" w:rsidR="00EC4036" w:rsidRDefault="00EC40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238641"/>
      <w:docPartObj>
        <w:docPartGallery w:val="Page Numbers (Bottom of Page)"/>
        <w:docPartUnique/>
      </w:docPartObj>
    </w:sdtPr>
    <w:sdtEndPr/>
    <w:sdtContent>
      <w:sdt>
        <w:sdtPr>
          <w:id w:val="-1769616900"/>
          <w:docPartObj>
            <w:docPartGallery w:val="Page Numbers (Top of Page)"/>
            <w:docPartUnique/>
          </w:docPartObj>
        </w:sdtPr>
        <w:sdtEndPr/>
        <w:sdtContent>
          <w:p w14:paraId="278372A0" w14:textId="2FC83C18" w:rsidR="00E25B40" w:rsidRDefault="00DE3CC0">
            <w:pPr>
              <w:pStyle w:val="Stopka"/>
              <w:jc w:val="right"/>
            </w:pPr>
            <w:r>
              <w:t>Page</w:t>
            </w:r>
            <w:r w:rsidR="00E25B40">
              <w:t xml:space="preserve"> </w:t>
            </w:r>
            <w:r w:rsidR="00E25B40">
              <w:rPr>
                <w:b/>
                <w:bCs/>
                <w:sz w:val="24"/>
                <w:szCs w:val="24"/>
              </w:rPr>
              <w:fldChar w:fldCharType="begin"/>
            </w:r>
            <w:r w:rsidR="00E25B40">
              <w:rPr>
                <w:b/>
                <w:bCs/>
              </w:rPr>
              <w:instrText>PAGE</w:instrText>
            </w:r>
            <w:r w:rsidR="00E25B40">
              <w:rPr>
                <w:b/>
                <w:bCs/>
                <w:sz w:val="24"/>
                <w:szCs w:val="24"/>
              </w:rPr>
              <w:fldChar w:fldCharType="separate"/>
            </w:r>
            <w:r w:rsidR="00E25B40">
              <w:rPr>
                <w:b/>
                <w:bCs/>
              </w:rPr>
              <w:t>2</w:t>
            </w:r>
            <w:r w:rsidR="00E25B40">
              <w:rPr>
                <w:b/>
                <w:bCs/>
                <w:sz w:val="24"/>
                <w:szCs w:val="24"/>
              </w:rPr>
              <w:fldChar w:fldCharType="end"/>
            </w:r>
            <w:r w:rsidR="00E25B40">
              <w:t xml:space="preserve"> </w:t>
            </w:r>
            <w:r>
              <w:t>of</w:t>
            </w:r>
            <w:r w:rsidR="00E25B40">
              <w:t xml:space="preserve"> </w:t>
            </w:r>
            <w:r w:rsidR="00E25B40">
              <w:rPr>
                <w:b/>
                <w:bCs/>
                <w:sz w:val="24"/>
                <w:szCs w:val="24"/>
              </w:rPr>
              <w:fldChar w:fldCharType="begin"/>
            </w:r>
            <w:r w:rsidR="00E25B40">
              <w:rPr>
                <w:b/>
                <w:bCs/>
              </w:rPr>
              <w:instrText>NUMPAGES</w:instrText>
            </w:r>
            <w:r w:rsidR="00E25B40">
              <w:rPr>
                <w:b/>
                <w:bCs/>
                <w:sz w:val="24"/>
                <w:szCs w:val="24"/>
              </w:rPr>
              <w:fldChar w:fldCharType="separate"/>
            </w:r>
            <w:r w:rsidR="00E25B40">
              <w:rPr>
                <w:b/>
                <w:bCs/>
              </w:rPr>
              <w:t>2</w:t>
            </w:r>
            <w:r w:rsidR="00E25B40">
              <w:rPr>
                <w:b/>
                <w:bCs/>
                <w:sz w:val="24"/>
                <w:szCs w:val="24"/>
              </w:rPr>
              <w:fldChar w:fldCharType="end"/>
            </w:r>
          </w:p>
        </w:sdtContent>
      </w:sdt>
    </w:sdtContent>
  </w:sdt>
  <w:p w14:paraId="53735B12" w14:textId="77777777" w:rsidR="00E25B40" w:rsidRDefault="00E25B4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6CB3" w14:textId="77777777" w:rsidR="00EC4036" w:rsidRDefault="00EC40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7CC" w14:textId="77777777" w:rsidR="00643223" w:rsidRDefault="00643223" w:rsidP="00AD40BC">
      <w:r>
        <w:separator/>
      </w:r>
    </w:p>
  </w:footnote>
  <w:footnote w:type="continuationSeparator" w:id="0">
    <w:p w14:paraId="6A049D4A" w14:textId="77777777" w:rsidR="00643223" w:rsidRDefault="00643223" w:rsidP="00AD40BC">
      <w:r>
        <w:continuationSeparator/>
      </w:r>
    </w:p>
  </w:footnote>
  <w:footnote w:type="continuationNotice" w:id="1">
    <w:p w14:paraId="4CA935D9" w14:textId="77777777" w:rsidR="00643223" w:rsidRDefault="00643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AF69" w14:textId="77777777" w:rsidR="00EC4036" w:rsidRDefault="00EC40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CF4E" w14:textId="0ADFA722" w:rsidR="001C2A1E" w:rsidRPr="001C2A1E" w:rsidRDefault="001C2A1E" w:rsidP="00EF109C">
    <w:pPr>
      <w:rPr>
        <w:rFonts w:ascii="Candara" w:hAnsi="Candara"/>
        <w:sz w:val="24"/>
        <w:szCs w:val="24"/>
        <w:lang w:val="en-GB"/>
      </w:rPr>
    </w:pPr>
    <w:r w:rsidRPr="001C2A1E">
      <w:rPr>
        <w:rFonts w:ascii="Candara" w:hAnsi="Candara"/>
        <w:sz w:val="24"/>
        <w:szCs w:val="24"/>
        <w:lang w:val="en-GB"/>
      </w:rPr>
      <w:t xml:space="preserve">Annex </w:t>
    </w:r>
    <w:r w:rsidR="007516CB">
      <w:rPr>
        <w:rFonts w:ascii="Candara" w:hAnsi="Candara"/>
        <w:sz w:val="24"/>
        <w:szCs w:val="24"/>
        <w:lang w:val="en-GB"/>
      </w:rPr>
      <w:t>1</w:t>
    </w:r>
    <w:r w:rsidRPr="001C2A1E">
      <w:rPr>
        <w:rFonts w:ascii="Candara" w:hAnsi="Candara"/>
        <w:sz w:val="24"/>
        <w:szCs w:val="24"/>
        <w:lang w:val="en-GB"/>
      </w:rPr>
      <w:t xml:space="preserve"> - Bill of Materials</w:t>
    </w:r>
  </w:p>
  <w:p w14:paraId="313EFD36" w14:textId="50C58AE9" w:rsidR="00CC40B6" w:rsidRPr="00EE3C82" w:rsidRDefault="00CC40B6" w:rsidP="00CC40B6">
    <w:pPr>
      <w:rPr>
        <w:rFonts w:ascii="Candara" w:hAnsi="Candara"/>
        <w:sz w:val="24"/>
        <w:szCs w:val="24"/>
        <w:lang w:val="en-GB"/>
      </w:rPr>
    </w:pPr>
    <w:r w:rsidRPr="00EE3C82">
      <w:rPr>
        <w:rFonts w:ascii="Candara" w:hAnsi="Candara"/>
        <w:sz w:val="24"/>
        <w:szCs w:val="24"/>
        <w:lang w:val="en-GB"/>
      </w:rPr>
      <w:t xml:space="preserve">Effective from </w:t>
    </w:r>
    <w:r>
      <w:rPr>
        <w:rFonts w:ascii="Candara" w:hAnsi="Candara"/>
        <w:sz w:val="24"/>
        <w:szCs w:val="24"/>
        <w:lang w:val="en-GB"/>
      </w:rPr>
      <w:t xml:space="preserve">October </w:t>
    </w:r>
    <w:r w:rsidR="00EC4036">
      <w:rPr>
        <w:rFonts w:ascii="Candara" w:hAnsi="Candara"/>
        <w:sz w:val="24"/>
        <w:szCs w:val="24"/>
        <w:lang w:val="en-GB"/>
      </w:rPr>
      <w:t>8</w:t>
    </w:r>
    <w:r>
      <w:rPr>
        <w:rFonts w:ascii="Candara" w:hAnsi="Candara"/>
        <w:sz w:val="24"/>
        <w:szCs w:val="24"/>
        <w:lang w:val="en-GB"/>
      </w:rPr>
      <w:t>, 2o25</w:t>
    </w:r>
  </w:p>
  <w:p w14:paraId="3ECF87D2" w14:textId="408CA188" w:rsidR="001C2A1E" w:rsidRPr="001C2A1E" w:rsidRDefault="001C2A1E" w:rsidP="00EF109C">
    <w:pPr>
      <w:pStyle w:val="Nagwek"/>
      <w:rPr>
        <w:lang w:val="en-GB"/>
      </w:rPr>
    </w:pPr>
  </w:p>
  <w:p w14:paraId="4DAC8FEF" w14:textId="3E1867CC" w:rsidR="00AD40BC" w:rsidRPr="001C2A1E" w:rsidRDefault="00AD40BC" w:rsidP="00AD40BC">
    <w:pPr>
      <w:pStyle w:val="Nagwek"/>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9BCD" w14:textId="77777777" w:rsidR="00EC4036" w:rsidRDefault="00EC4036">
    <w:pPr>
      <w:pStyle w:val="Nagwek"/>
    </w:pPr>
  </w:p>
</w:hdr>
</file>

<file path=word/intelligence2.xml><?xml version="1.0" encoding="utf-8"?>
<int2:intelligence xmlns:int2="http://schemas.microsoft.com/office/intelligence/2020/intelligence" xmlns:oel="http://schemas.microsoft.com/office/2019/extlst">
  <int2:observations>
    <int2:bookmark int2:bookmarkName="_Int_f3aJc2gw" int2:invalidationBookmarkName="" int2:hashCode="uIyUSC9qTHHMPh" int2:id="AiPIVLhC">
      <int2:state int2:value="Rejected" int2:type="AugLoop_Text_Critique"/>
    </int2:bookmark>
    <int2:bookmark int2:bookmarkName="_Int_ussDTCp6" int2:invalidationBookmarkName="" int2:hashCode="uIyUSC9qTHHMPh" int2:id="HWWv3cc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5C2742"/>
    <w:lvl w:ilvl="0">
      <w:start w:val="1"/>
      <w:numFmt w:val="decimal"/>
      <w:lvlText w:val="%1."/>
      <w:lvlJc w:val="left"/>
      <w:pPr>
        <w:tabs>
          <w:tab w:val="num" w:pos="1492"/>
        </w:tabs>
        <w:ind w:left="1492" w:hanging="360"/>
      </w:pPr>
    </w:lvl>
  </w:abstractNum>
  <w:abstractNum w:abstractNumId="1" w15:restartNumberingAfterBreak="0">
    <w:nsid w:val="03F44F38"/>
    <w:multiLevelType w:val="hybridMultilevel"/>
    <w:tmpl w:val="9B9C14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8B17C5"/>
    <w:multiLevelType w:val="multilevel"/>
    <w:tmpl w:val="441652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E91F42"/>
    <w:multiLevelType w:val="multilevel"/>
    <w:tmpl w:val="4594D668"/>
    <w:lvl w:ilvl="0">
      <w:start w:val="1"/>
      <w:numFmt w:val="decimal"/>
      <w:lvlText w:val="%1."/>
      <w:lvlJc w:val="left"/>
      <w:pPr>
        <w:tabs>
          <w:tab w:val="num" w:pos="720"/>
        </w:tabs>
        <w:ind w:left="720" w:hanging="720"/>
      </w:pPr>
      <w:rPr>
        <w:lang w:val="en-G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3F75F4"/>
    <w:multiLevelType w:val="multilevel"/>
    <w:tmpl w:val="9282F0D8"/>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EF365F"/>
    <w:multiLevelType w:val="multilevel"/>
    <w:tmpl w:val="406CD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B3327A"/>
    <w:multiLevelType w:val="hybridMultilevel"/>
    <w:tmpl w:val="E598A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2A01FB"/>
    <w:multiLevelType w:val="multilevel"/>
    <w:tmpl w:val="5EF2D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151B44"/>
    <w:multiLevelType w:val="hybridMultilevel"/>
    <w:tmpl w:val="FA7ABE3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6420A1"/>
    <w:multiLevelType w:val="hybridMultilevel"/>
    <w:tmpl w:val="B8EE01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174D33"/>
    <w:multiLevelType w:val="multilevel"/>
    <w:tmpl w:val="2C843AE4"/>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86929EB"/>
    <w:multiLevelType w:val="hybridMultilevel"/>
    <w:tmpl w:val="9B0A6E22"/>
    <w:lvl w:ilvl="0" w:tplc="2EA61E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95A56E0"/>
    <w:multiLevelType w:val="hybridMultilevel"/>
    <w:tmpl w:val="A172155C"/>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A177F5E"/>
    <w:multiLevelType w:val="hybridMultilevel"/>
    <w:tmpl w:val="1348041A"/>
    <w:lvl w:ilvl="0" w:tplc="77F69D0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A65E0"/>
    <w:multiLevelType w:val="hybridMultilevel"/>
    <w:tmpl w:val="FA7ABE3C"/>
    <w:lvl w:ilvl="0" w:tplc="6FD0F9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451C07"/>
    <w:multiLevelType w:val="multilevel"/>
    <w:tmpl w:val="C924F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9BF67EE"/>
    <w:multiLevelType w:val="hybridMultilevel"/>
    <w:tmpl w:val="1414B04A"/>
    <w:lvl w:ilvl="0" w:tplc="65A2662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775652">
    <w:abstractNumId w:val="0"/>
  </w:num>
  <w:num w:numId="2" w16cid:durableId="1102068825">
    <w:abstractNumId w:val="0"/>
  </w:num>
  <w:num w:numId="3" w16cid:durableId="1762138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196876">
    <w:abstractNumId w:val="9"/>
  </w:num>
  <w:num w:numId="5" w16cid:durableId="1963656676">
    <w:abstractNumId w:val="1"/>
  </w:num>
  <w:num w:numId="6" w16cid:durableId="383989865">
    <w:abstractNumId w:val="12"/>
  </w:num>
  <w:num w:numId="7" w16cid:durableId="1785345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7721080">
    <w:abstractNumId w:val="11"/>
  </w:num>
  <w:num w:numId="9" w16cid:durableId="1055397406">
    <w:abstractNumId w:val="6"/>
  </w:num>
  <w:num w:numId="10" w16cid:durableId="805585184">
    <w:abstractNumId w:val="14"/>
  </w:num>
  <w:num w:numId="11" w16cid:durableId="1360930843">
    <w:abstractNumId w:val="13"/>
  </w:num>
  <w:num w:numId="12" w16cid:durableId="1107233116">
    <w:abstractNumId w:val="8"/>
  </w:num>
  <w:num w:numId="13" w16cid:durableId="1645043569">
    <w:abstractNumId w:val="2"/>
  </w:num>
  <w:num w:numId="14" w16cid:durableId="1833523775">
    <w:abstractNumId w:val="7"/>
  </w:num>
  <w:num w:numId="15" w16cid:durableId="533225691">
    <w:abstractNumId w:val="4"/>
  </w:num>
  <w:num w:numId="16" w16cid:durableId="1009872522">
    <w:abstractNumId w:val="5"/>
  </w:num>
  <w:num w:numId="17" w16cid:durableId="202714180">
    <w:abstractNumId w:val="3"/>
  </w:num>
  <w:num w:numId="18" w16cid:durableId="1469739222">
    <w:abstractNumId w:val="10"/>
  </w:num>
  <w:num w:numId="19" w16cid:durableId="1270815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175"/>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9C"/>
    <w:rsid w:val="00003005"/>
    <w:rsid w:val="000067BA"/>
    <w:rsid w:val="00031FA0"/>
    <w:rsid w:val="00042671"/>
    <w:rsid w:val="000459B7"/>
    <w:rsid w:val="00052BD4"/>
    <w:rsid w:val="000651A5"/>
    <w:rsid w:val="00093349"/>
    <w:rsid w:val="0009766B"/>
    <w:rsid w:val="000A1816"/>
    <w:rsid w:val="000A4662"/>
    <w:rsid w:val="000B4D7A"/>
    <w:rsid w:val="000C657C"/>
    <w:rsid w:val="000D33AD"/>
    <w:rsid w:val="000E06DC"/>
    <w:rsid w:val="000F3FF0"/>
    <w:rsid w:val="000F45AA"/>
    <w:rsid w:val="001034E7"/>
    <w:rsid w:val="00105360"/>
    <w:rsid w:val="00106B2A"/>
    <w:rsid w:val="00123467"/>
    <w:rsid w:val="00144595"/>
    <w:rsid w:val="00145CA4"/>
    <w:rsid w:val="00161AFD"/>
    <w:rsid w:val="001622C4"/>
    <w:rsid w:val="001743ED"/>
    <w:rsid w:val="0017665E"/>
    <w:rsid w:val="00190AC9"/>
    <w:rsid w:val="00192E64"/>
    <w:rsid w:val="001A1BF9"/>
    <w:rsid w:val="001A3C0A"/>
    <w:rsid w:val="001C26C3"/>
    <w:rsid w:val="001C2A1E"/>
    <w:rsid w:val="001D3795"/>
    <w:rsid w:val="001D441C"/>
    <w:rsid w:val="001D7F42"/>
    <w:rsid w:val="001E387F"/>
    <w:rsid w:val="001F1689"/>
    <w:rsid w:val="001F200B"/>
    <w:rsid w:val="001F2F39"/>
    <w:rsid w:val="001F4346"/>
    <w:rsid w:val="002167AF"/>
    <w:rsid w:val="002222C0"/>
    <w:rsid w:val="00225370"/>
    <w:rsid w:val="00230052"/>
    <w:rsid w:val="00230DB8"/>
    <w:rsid w:val="00236526"/>
    <w:rsid w:val="00245DCD"/>
    <w:rsid w:val="002474FD"/>
    <w:rsid w:val="00251682"/>
    <w:rsid w:val="00253A98"/>
    <w:rsid w:val="00262DDF"/>
    <w:rsid w:val="00263477"/>
    <w:rsid w:val="002658D7"/>
    <w:rsid w:val="00291EC1"/>
    <w:rsid w:val="002A4782"/>
    <w:rsid w:val="002B0B88"/>
    <w:rsid w:val="002B22D1"/>
    <w:rsid w:val="002C72DE"/>
    <w:rsid w:val="002D1DBB"/>
    <w:rsid w:val="002E0744"/>
    <w:rsid w:val="002F4D1C"/>
    <w:rsid w:val="00303E94"/>
    <w:rsid w:val="00307141"/>
    <w:rsid w:val="00312996"/>
    <w:rsid w:val="00313125"/>
    <w:rsid w:val="00313ABC"/>
    <w:rsid w:val="003150B4"/>
    <w:rsid w:val="003243ED"/>
    <w:rsid w:val="003356EF"/>
    <w:rsid w:val="003451CF"/>
    <w:rsid w:val="00363112"/>
    <w:rsid w:val="00363914"/>
    <w:rsid w:val="003653B2"/>
    <w:rsid w:val="00373909"/>
    <w:rsid w:val="0038071B"/>
    <w:rsid w:val="00381BA2"/>
    <w:rsid w:val="00382990"/>
    <w:rsid w:val="0038301D"/>
    <w:rsid w:val="003849E8"/>
    <w:rsid w:val="0038653F"/>
    <w:rsid w:val="00393363"/>
    <w:rsid w:val="003B23CD"/>
    <w:rsid w:val="003B3264"/>
    <w:rsid w:val="003E604E"/>
    <w:rsid w:val="003F1E10"/>
    <w:rsid w:val="003F293D"/>
    <w:rsid w:val="003F471B"/>
    <w:rsid w:val="003F597E"/>
    <w:rsid w:val="0040173D"/>
    <w:rsid w:val="004318CD"/>
    <w:rsid w:val="004361EE"/>
    <w:rsid w:val="00443E7B"/>
    <w:rsid w:val="004459B3"/>
    <w:rsid w:val="00446A9C"/>
    <w:rsid w:val="004643FB"/>
    <w:rsid w:val="0046767A"/>
    <w:rsid w:val="004758B5"/>
    <w:rsid w:val="00484019"/>
    <w:rsid w:val="00485BA1"/>
    <w:rsid w:val="00490222"/>
    <w:rsid w:val="004931BE"/>
    <w:rsid w:val="00496D4F"/>
    <w:rsid w:val="004A4ED3"/>
    <w:rsid w:val="004A58D3"/>
    <w:rsid w:val="004B17BD"/>
    <w:rsid w:val="004B4CB1"/>
    <w:rsid w:val="004B541A"/>
    <w:rsid w:val="004C4E3D"/>
    <w:rsid w:val="004C706B"/>
    <w:rsid w:val="004D7A96"/>
    <w:rsid w:val="004E352A"/>
    <w:rsid w:val="004E3A7F"/>
    <w:rsid w:val="004E4589"/>
    <w:rsid w:val="004F0C30"/>
    <w:rsid w:val="004F6C95"/>
    <w:rsid w:val="004F6FA4"/>
    <w:rsid w:val="004F7061"/>
    <w:rsid w:val="004F749B"/>
    <w:rsid w:val="00505E85"/>
    <w:rsid w:val="0051648F"/>
    <w:rsid w:val="0052540E"/>
    <w:rsid w:val="00526D8A"/>
    <w:rsid w:val="00536D27"/>
    <w:rsid w:val="005446FF"/>
    <w:rsid w:val="00554898"/>
    <w:rsid w:val="00554BC4"/>
    <w:rsid w:val="00555918"/>
    <w:rsid w:val="0056715C"/>
    <w:rsid w:val="00574B0F"/>
    <w:rsid w:val="00576762"/>
    <w:rsid w:val="005778D5"/>
    <w:rsid w:val="005816AC"/>
    <w:rsid w:val="005816DA"/>
    <w:rsid w:val="005A12D8"/>
    <w:rsid w:val="005A4C06"/>
    <w:rsid w:val="005B60A0"/>
    <w:rsid w:val="005B6913"/>
    <w:rsid w:val="005C1257"/>
    <w:rsid w:val="005C4A6E"/>
    <w:rsid w:val="005D2AEB"/>
    <w:rsid w:val="005F29E9"/>
    <w:rsid w:val="0060102F"/>
    <w:rsid w:val="006036BF"/>
    <w:rsid w:val="00615F26"/>
    <w:rsid w:val="00636EED"/>
    <w:rsid w:val="00641738"/>
    <w:rsid w:val="00643223"/>
    <w:rsid w:val="006553CF"/>
    <w:rsid w:val="00663364"/>
    <w:rsid w:val="0066749D"/>
    <w:rsid w:val="0068495E"/>
    <w:rsid w:val="00691913"/>
    <w:rsid w:val="00692D2F"/>
    <w:rsid w:val="00693AE0"/>
    <w:rsid w:val="00696E74"/>
    <w:rsid w:val="006976B5"/>
    <w:rsid w:val="006A6FD0"/>
    <w:rsid w:val="006B40D9"/>
    <w:rsid w:val="006C70BD"/>
    <w:rsid w:val="006D5CDD"/>
    <w:rsid w:val="006E466A"/>
    <w:rsid w:val="006E6A63"/>
    <w:rsid w:val="006F07C1"/>
    <w:rsid w:val="006F7169"/>
    <w:rsid w:val="00716324"/>
    <w:rsid w:val="00717DBD"/>
    <w:rsid w:val="00744AEB"/>
    <w:rsid w:val="007474DC"/>
    <w:rsid w:val="007516CB"/>
    <w:rsid w:val="00751D5B"/>
    <w:rsid w:val="00753353"/>
    <w:rsid w:val="00753371"/>
    <w:rsid w:val="00766AE6"/>
    <w:rsid w:val="0078332A"/>
    <w:rsid w:val="00783DAF"/>
    <w:rsid w:val="007879BC"/>
    <w:rsid w:val="00790B97"/>
    <w:rsid w:val="00791A0E"/>
    <w:rsid w:val="007B24DB"/>
    <w:rsid w:val="007B7ABD"/>
    <w:rsid w:val="007C1976"/>
    <w:rsid w:val="007E1F29"/>
    <w:rsid w:val="007E2961"/>
    <w:rsid w:val="007F0D55"/>
    <w:rsid w:val="007F3842"/>
    <w:rsid w:val="00800E8C"/>
    <w:rsid w:val="00820039"/>
    <w:rsid w:val="0082295E"/>
    <w:rsid w:val="00831716"/>
    <w:rsid w:val="0086261D"/>
    <w:rsid w:val="00864C85"/>
    <w:rsid w:val="00866B0B"/>
    <w:rsid w:val="00867CFF"/>
    <w:rsid w:val="00871113"/>
    <w:rsid w:val="00872AB7"/>
    <w:rsid w:val="008812E0"/>
    <w:rsid w:val="008A02FF"/>
    <w:rsid w:val="008A1728"/>
    <w:rsid w:val="008A5F91"/>
    <w:rsid w:val="008B7E36"/>
    <w:rsid w:val="008C2AC8"/>
    <w:rsid w:val="008C52E5"/>
    <w:rsid w:val="008D16B1"/>
    <w:rsid w:val="008D648A"/>
    <w:rsid w:val="008E699D"/>
    <w:rsid w:val="008F2610"/>
    <w:rsid w:val="008F41FF"/>
    <w:rsid w:val="008F66B1"/>
    <w:rsid w:val="009000A6"/>
    <w:rsid w:val="00900329"/>
    <w:rsid w:val="00902F7B"/>
    <w:rsid w:val="00906884"/>
    <w:rsid w:val="0092470D"/>
    <w:rsid w:val="009248FD"/>
    <w:rsid w:val="00931D1A"/>
    <w:rsid w:val="00935AD6"/>
    <w:rsid w:val="00957101"/>
    <w:rsid w:val="00965D1C"/>
    <w:rsid w:val="009802D5"/>
    <w:rsid w:val="009876D7"/>
    <w:rsid w:val="00990635"/>
    <w:rsid w:val="009B45B2"/>
    <w:rsid w:val="009D33EE"/>
    <w:rsid w:val="009F00DD"/>
    <w:rsid w:val="009F1E1A"/>
    <w:rsid w:val="00A07E39"/>
    <w:rsid w:val="00A159D5"/>
    <w:rsid w:val="00A166E1"/>
    <w:rsid w:val="00A17611"/>
    <w:rsid w:val="00A17710"/>
    <w:rsid w:val="00A37BDD"/>
    <w:rsid w:val="00A47611"/>
    <w:rsid w:val="00A51B6B"/>
    <w:rsid w:val="00A8006A"/>
    <w:rsid w:val="00A8503F"/>
    <w:rsid w:val="00A85434"/>
    <w:rsid w:val="00A879B8"/>
    <w:rsid w:val="00A90678"/>
    <w:rsid w:val="00A92531"/>
    <w:rsid w:val="00AA20A3"/>
    <w:rsid w:val="00AA413A"/>
    <w:rsid w:val="00AB4C67"/>
    <w:rsid w:val="00AB673D"/>
    <w:rsid w:val="00AC6872"/>
    <w:rsid w:val="00AC6C6C"/>
    <w:rsid w:val="00AD40BC"/>
    <w:rsid w:val="00B00E7A"/>
    <w:rsid w:val="00B0133C"/>
    <w:rsid w:val="00B04FB9"/>
    <w:rsid w:val="00B113A6"/>
    <w:rsid w:val="00B12DE5"/>
    <w:rsid w:val="00B302BE"/>
    <w:rsid w:val="00B33F39"/>
    <w:rsid w:val="00B3507D"/>
    <w:rsid w:val="00B46A4F"/>
    <w:rsid w:val="00B51EDE"/>
    <w:rsid w:val="00B5612D"/>
    <w:rsid w:val="00B576E0"/>
    <w:rsid w:val="00B62579"/>
    <w:rsid w:val="00B74396"/>
    <w:rsid w:val="00B811F5"/>
    <w:rsid w:val="00B83515"/>
    <w:rsid w:val="00B94F69"/>
    <w:rsid w:val="00BA1BB3"/>
    <w:rsid w:val="00BA4A78"/>
    <w:rsid w:val="00BAF898"/>
    <w:rsid w:val="00BC2FE5"/>
    <w:rsid w:val="00BC7353"/>
    <w:rsid w:val="00BD3732"/>
    <w:rsid w:val="00BD51FF"/>
    <w:rsid w:val="00BE4E16"/>
    <w:rsid w:val="00BF4AED"/>
    <w:rsid w:val="00BF6A3F"/>
    <w:rsid w:val="00C013D2"/>
    <w:rsid w:val="00C22F8A"/>
    <w:rsid w:val="00C34B4C"/>
    <w:rsid w:val="00C402A6"/>
    <w:rsid w:val="00C4560F"/>
    <w:rsid w:val="00C54320"/>
    <w:rsid w:val="00C72932"/>
    <w:rsid w:val="00C81FDA"/>
    <w:rsid w:val="00C8769D"/>
    <w:rsid w:val="00C9057F"/>
    <w:rsid w:val="00CA0A2F"/>
    <w:rsid w:val="00CA1E03"/>
    <w:rsid w:val="00CA4633"/>
    <w:rsid w:val="00CA567E"/>
    <w:rsid w:val="00CA6579"/>
    <w:rsid w:val="00CA76A8"/>
    <w:rsid w:val="00CB5450"/>
    <w:rsid w:val="00CC25F7"/>
    <w:rsid w:val="00CC40B6"/>
    <w:rsid w:val="00CD157F"/>
    <w:rsid w:val="00CD71E3"/>
    <w:rsid w:val="00CE0837"/>
    <w:rsid w:val="00D101D1"/>
    <w:rsid w:val="00D172BD"/>
    <w:rsid w:val="00D1769C"/>
    <w:rsid w:val="00D27FB1"/>
    <w:rsid w:val="00D347DF"/>
    <w:rsid w:val="00D37B5D"/>
    <w:rsid w:val="00D4238A"/>
    <w:rsid w:val="00D51288"/>
    <w:rsid w:val="00D5481B"/>
    <w:rsid w:val="00D758DA"/>
    <w:rsid w:val="00D820E2"/>
    <w:rsid w:val="00D85B73"/>
    <w:rsid w:val="00D93620"/>
    <w:rsid w:val="00D94F89"/>
    <w:rsid w:val="00DA1179"/>
    <w:rsid w:val="00DC180D"/>
    <w:rsid w:val="00DE3CC0"/>
    <w:rsid w:val="00DE629B"/>
    <w:rsid w:val="00E165D9"/>
    <w:rsid w:val="00E22E13"/>
    <w:rsid w:val="00E24897"/>
    <w:rsid w:val="00E25B40"/>
    <w:rsid w:val="00E30D77"/>
    <w:rsid w:val="00E35DEF"/>
    <w:rsid w:val="00E368D3"/>
    <w:rsid w:val="00E40BEA"/>
    <w:rsid w:val="00E42536"/>
    <w:rsid w:val="00E44369"/>
    <w:rsid w:val="00E53625"/>
    <w:rsid w:val="00E53CA1"/>
    <w:rsid w:val="00E718AD"/>
    <w:rsid w:val="00E80857"/>
    <w:rsid w:val="00E92605"/>
    <w:rsid w:val="00E97850"/>
    <w:rsid w:val="00E97A7E"/>
    <w:rsid w:val="00EB7879"/>
    <w:rsid w:val="00EC133A"/>
    <w:rsid w:val="00EC3718"/>
    <w:rsid w:val="00EC4036"/>
    <w:rsid w:val="00EC6A63"/>
    <w:rsid w:val="00EC6D21"/>
    <w:rsid w:val="00ED07A2"/>
    <w:rsid w:val="00ED4331"/>
    <w:rsid w:val="00ED6573"/>
    <w:rsid w:val="00EE1645"/>
    <w:rsid w:val="00EF0040"/>
    <w:rsid w:val="00EF0A86"/>
    <w:rsid w:val="00EF6446"/>
    <w:rsid w:val="00F01D3A"/>
    <w:rsid w:val="00F023DC"/>
    <w:rsid w:val="00F0344E"/>
    <w:rsid w:val="00F038D3"/>
    <w:rsid w:val="00F05EBB"/>
    <w:rsid w:val="00F16AEE"/>
    <w:rsid w:val="00F3077E"/>
    <w:rsid w:val="00F3375A"/>
    <w:rsid w:val="00F33952"/>
    <w:rsid w:val="00F34A44"/>
    <w:rsid w:val="00F43716"/>
    <w:rsid w:val="00F44FE0"/>
    <w:rsid w:val="00F55E1B"/>
    <w:rsid w:val="00F56163"/>
    <w:rsid w:val="00F63E06"/>
    <w:rsid w:val="00F70350"/>
    <w:rsid w:val="00F814FA"/>
    <w:rsid w:val="00F94D82"/>
    <w:rsid w:val="00F96B61"/>
    <w:rsid w:val="00FA009F"/>
    <w:rsid w:val="00FA2416"/>
    <w:rsid w:val="00FA5849"/>
    <w:rsid w:val="00FA7816"/>
    <w:rsid w:val="00FB12E3"/>
    <w:rsid w:val="00FB6D1F"/>
    <w:rsid w:val="00FC5B8C"/>
    <w:rsid w:val="00FC7986"/>
    <w:rsid w:val="00FD619F"/>
    <w:rsid w:val="00FE11CB"/>
    <w:rsid w:val="00FE2919"/>
    <w:rsid w:val="00FE3265"/>
    <w:rsid w:val="00FE745A"/>
    <w:rsid w:val="00FF2199"/>
    <w:rsid w:val="00FF5215"/>
    <w:rsid w:val="00FF5CA8"/>
    <w:rsid w:val="00FF7E6B"/>
    <w:rsid w:val="01037E54"/>
    <w:rsid w:val="011F8FFC"/>
    <w:rsid w:val="0125F8CC"/>
    <w:rsid w:val="016EB942"/>
    <w:rsid w:val="01BB81AE"/>
    <w:rsid w:val="01F9A2B6"/>
    <w:rsid w:val="024DF370"/>
    <w:rsid w:val="02583D4E"/>
    <w:rsid w:val="04285320"/>
    <w:rsid w:val="046608E8"/>
    <w:rsid w:val="046C598F"/>
    <w:rsid w:val="048FE278"/>
    <w:rsid w:val="04F5BADB"/>
    <w:rsid w:val="04FD6A40"/>
    <w:rsid w:val="052FF42B"/>
    <w:rsid w:val="057AB89D"/>
    <w:rsid w:val="074BD9BC"/>
    <w:rsid w:val="07E1048F"/>
    <w:rsid w:val="082A6C73"/>
    <w:rsid w:val="086CC68A"/>
    <w:rsid w:val="0897FF8D"/>
    <w:rsid w:val="08CC7A44"/>
    <w:rsid w:val="0941700B"/>
    <w:rsid w:val="09D7770E"/>
    <w:rsid w:val="09EB68A3"/>
    <w:rsid w:val="0A0D687D"/>
    <w:rsid w:val="0B37F501"/>
    <w:rsid w:val="0B463A5F"/>
    <w:rsid w:val="0B7BC25D"/>
    <w:rsid w:val="0BB18500"/>
    <w:rsid w:val="0C298425"/>
    <w:rsid w:val="0C32EA74"/>
    <w:rsid w:val="0C715C51"/>
    <w:rsid w:val="0C8B66DD"/>
    <w:rsid w:val="0CEFFE42"/>
    <w:rsid w:val="0D783F6C"/>
    <w:rsid w:val="0DA9FD01"/>
    <w:rsid w:val="0ED8D8AE"/>
    <w:rsid w:val="0F38D07D"/>
    <w:rsid w:val="0FAA36A8"/>
    <w:rsid w:val="0FB35FAA"/>
    <w:rsid w:val="0FD29E9B"/>
    <w:rsid w:val="1020FD44"/>
    <w:rsid w:val="122A104D"/>
    <w:rsid w:val="124A242E"/>
    <w:rsid w:val="124EB083"/>
    <w:rsid w:val="1287BB83"/>
    <w:rsid w:val="12E22FAD"/>
    <w:rsid w:val="141B4013"/>
    <w:rsid w:val="15929B0C"/>
    <w:rsid w:val="160F0D78"/>
    <w:rsid w:val="17112FB6"/>
    <w:rsid w:val="171218CF"/>
    <w:rsid w:val="17816596"/>
    <w:rsid w:val="17F130D4"/>
    <w:rsid w:val="18A3D7FE"/>
    <w:rsid w:val="195BAB0D"/>
    <w:rsid w:val="195D3A5E"/>
    <w:rsid w:val="19BDBEB9"/>
    <w:rsid w:val="1A25AA54"/>
    <w:rsid w:val="1AA01D65"/>
    <w:rsid w:val="1B2940F2"/>
    <w:rsid w:val="1BB26998"/>
    <w:rsid w:val="1C369776"/>
    <w:rsid w:val="1C8BFFC6"/>
    <w:rsid w:val="1C8F947C"/>
    <w:rsid w:val="1DAE141C"/>
    <w:rsid w:val="1DB485CF"/>
    <w:rsid w:val="1DC16477"/>
    <w:rsid w:val="1E22E29B"/>
    <w:rsid w:val="1EC05A5C"/>
    <w:rsid w:val="1F27542B"/>
    <w:rsid w:val="1F6A09BC"/>
    <w:rsid w:val="202385E0"/>
    <w:rsid w:val="207976C4"/>
    <w:rsid w:val="20B81060"/>
    <w:rsid w:val="21A817C5"/>
    <w:rsid w:val="21B23B06"/>
    <w:rsid w:val="21DB92ED"/>
    <w:rsid w:val="21F44DFC"/>
    <w:rsid w:val="2212E7B2"/>
    <w:rsid w:val="230B5DCB"/>
    <w:rsid w:val="236ECD15"/>
    <w:rsid w:val="23FBFE1D"/>
    <w:rsid w:val="244DE30F"/>
    <w:rsid w:val="2498BDDB"/>
    <w:rsid w:val="24F661B2"/>
    <w:rsid w:val="25E90E04"/>
    <w:rsid w:val="260064BD"/>
    <w:rsid w:val="264F9373"/>
    <w:rsid w:val="26714FA0"/>
    <w:rsid w:val="276253C2"/>
    <w:rsid w:val="27A3C8EC"/>
    <w:rsid w:val="28378AD9"/>
    <w:rsid w:val="28D46D78"/>
    <w:rsid w:val="292CEC56"/>
    <w:rsid w:val="29CEBDA9"/>
    <w:rsid w:val="2A54FCE0"/>
    <w:rsid w:val="2B20D83F"/>
    <w:rsid w:val="2B466A29"/>
    <w:rsid w:val="2B66DA82"/>
    <w:rsid w:val="2B9C5448"/>
    <w:rsid w:val="2BC7B8A8"/>
    <w:rsid w:val="2C024A28"/>
    <w:rsid w:val="2D57771B"/>
    <w:rsid w:val="2DB52FF5"/>
    <w:rsid w:val="2F41AC24"/>
    <w:rsid w:val="3058AEB3"/>
    <w:rsid w:val="30B11699"/>
    <w:rsid w:val="3222498B"/>
    <w:rsid w:val="32374221"/>
    <w:rsid w:val="32E1680E"/>
    <w:rsid w:val="336588A9"/>
    <w:rsid w:val="342E4528"/>
    <w:rsid w:val="34DE718C"/>
    <w:rsid w:val="357637CB"/>
    <w:rsid w:val="35E797A0"/>
    <w:rsid w:val="35E9E608"/>
    <w:rsid w:val="35FE9FFE"/>
    <w:rsid w:val="36CEF90C"/>
    <w:rsid w:val="37218205"/>
    <w:rsid w:val="376D9494"/>
    <w:rsid w:val="379C5130"/>
    <w:rsid w:val="37B8C583"/>
    <w:rsid w:val="38961CF0"/>
    <w:rsid w:val="38CB8450"/>
    <w:rsid w:val="395B32F4"/>
    <w:rsid w:val="3A71D55C"/>
    <w:rsid w:val="3A85DE50"/>
    <w:rsid w:val="3B02AFF6"/>
    <w:rsid w:val="3B66061E"/>
    <w:rsid w:val="3C39A399"/>
    <w:rsid w:val="3C7959B3"/>
    <w:rsid w:val="3D151C21"/>
    <w:rsid w:val="3D20B74F"/>
    <w:rsid w:val="3E30DA43"/>
    <w:rsid w:val="3E83BBC2"/>
    <w:rsid w:val="3E9CDF09"/>
    <w:rsid w:val="3FF3B7F9"/>
    <w:rsid w:val="409B8CBC"/>
    <w:rsid w:val="40B800B9"/>
    <w:rsid w:val="41357CD6"/>
    <w:rsid w:val="414D31E2"/>
    <w:rsid w:val="41984E66"/>
    <w:rsid w:val="42C4FB09"/>
    <w:rsid w:val="42CBEFCB"/>
    <w:rsid w:val="43AD55D3"/>
    <w:rsid w:val="44771CF2"/>
    <w:rsid w:val="44C3BFE1"/>
    <w:rsid w:val="44EEE88D"/>
    <w:rsid w:val="45234403"/>
    <w:rsid w:val="45333A3D"/>
    <w:rsid w:val="45A0DF4E"/>
    <w:rsid w:val="45FD81A3"/>
    <w:rsid w:val="46B3900C"/>
    <w:rsid w:val="46FC17A5"/>
    <w:rsid w:val="479D4D9B"/>
    <w:rsid w:val="4909C233"/>
    <w:rsid w:val="49563595"/>
    <w:rsid w:val="49EF28FA"/>
    <w:rsid w:val="4AA6DB4A"/>
    <w:rsid w:val="4B720029"/>
    <w:rsid w:val="4BB19895"/>
    <w:rsid w:val="4C08868B"/>
    <w:rsid w:val="4D13B8AF"/>
    <w:rsid w:val="4D8608C5"/>
    <w:rsid w:val="4DDE3FB3"/>
    <w:rsid w:val="4DF20F34"/>
    <w:rsid w:val="4F582FA7"/>
    <w:rsid w:val="5048467F"/>
    <w:rsid w:val="51F90374"/>
    <w:rsid w:val="523F5167"/>
    <w:rsid w:val="525BF1C8"/>
    <w:rsid w:val="52DAD349"/>
    <w:rsid w:val="53B4D406"/>
    <w:rsid w:val="53F6C70F"/>
    <w:rsid w:val="545CEF80"/>
    <w:rsid w:val="54BABBF4"/>
    <w:rsid w:val="54E53573"/>
    <w:rsid w:val="555F23F2"/>
    <w:rsid w:val="558C1BFD"/>
    <w:rsid w:val="55B446B3"/>
    <w:rsid w:val="55FA2263"/>
    <w:rsid w:val="560AA005"/>
    <w:rsid w:val="5677B408"/>
    <w:rsid w:val="5746DD84"/>
    <w:rsid w:val="57599E9F"/>
    <w:rsid w:val="577D4F79"/>
    <w:rsid w:val="5782FE3D"/>
    <w:rsid w:val="57852E4B"/>
    <w:rsid w:val="57FADA21"/>
    <w:rsid w:val="57FFF696"/>
    <w:rsid w:val="586862F4"/>
    <w:rsid w:val="58C9AF03"/>
    <w:rsid w:val="58E4BEFB"/>
    <w:rsid w:val="5ABFC60B"/>
    <w:rsid w:val="5AD8CAA7"/>
    <w:rsid w:val="5BCE95BE"/>
    <w:rsid w:val="5BFC2A17"/>
    <w:rsid w:val="5C649DAE"/>
    <w:rsid w:val="5CF17B8E"/>
    <w:rsid w:val="5D1825CC"/>
    <w:rsid w:val="5D566252"/>
    <w:rsid w:val="5D5DD0FF"/>
    <w:rsid w:val="5E6225FB"/>
    <w:rsid w:val="5FDB8C27"/>
    <w:rsid w:val="60202D08"/>
    <w:rsid w:val="607A95C2"/>
    <w:rsid w:val="60EF8DD6"/>
    <w:rsid w:val="618C6E6E"/>
    <w:rsid w:val="62A2352E"/>
    <w:rsid w:val="62EDAB63"/>
    <w:rsid w:val="630D67EA"/>
    <w:rsid w:val="63F2621E"/>
    <w:rsid w:val="63F37FAE"/>
    <w:rsid w:val="642D5E21"/>
    <w:rsid w:val="6471677F"/>
    <w:rsid w:val="656AE509"/>
    <w:rsid w:val="6581AC19"/>
    <w:rsid w:val="65AA4335"/>
    <w:rsid w:val="65B2D481"/>
    <w:rsid w:val="6611B59B"/>
    <w:rsid w:val="67AF0B71"/>
    <w:rsid w:val="67D0BBEF"/>
    <w:rsid w:val="6862B2E6"/>
    <w:rsid w:val="69E06B47"/>
    <w:rsid w:val="6ABB9D05"/>
    <w:rsid w:val="6B3694E9"/>
    <w:rsid w:val="6B937528"/>
    <w:rsid w:val="6BBFEB62"/>
    <w:rsid w:val="6C144022"/>
    <w:rsid w:val="6DCF48D0"/>
    <w:rsid w:val="6E05A128"/>
    <w:rsid w:val="6F6FF307"/>
    <w:rsid w:val="6FA13642"/>
    <w:rsid w:val="6FB93D32"/>
    <w:rsid w:val="70625C2C"/>
    <w:rsid w:val="717E94D8"/>
    <w:rsid w:val="71D5F982"/>
    <w:rsid w:val="71DBC8C5"/>
    <w:rsid w:val="726F7A89"/>
    <w:rsid w:val="730E837B"/>
    <w:rsid w:val="744BE417"/>
    <w:rsid w:val="761215E1"/>
    <w:rsid w:val="76B2F472"/>
    <w:rsid w:val="76D5A589"/>
    <w:rsid w:val="77305BA5"/>
    <w:rsid w:val="78AC6E19"/>
    <w:rsid w:val="7AE42498"/>
    <w:rsid w:val="7AFD41E1"/>
    <w:rsid w:val="7B4B75AE"/>
    <w:rsid w:val="7BAB8847"/>
    <w:rsid w:val="7C15AA21"/>
    <w:rsid w:val="7C4DC7C4"/>
    <w:rsid w:val="7CB97D3D"/>
    <w:rsid w:val="7CE821CE"/>
    <w:rsid w:val="7D2F0EF2"/>
    <w:rsid w:val="7DE0BAF0"/>
    <w:rsid w:val="7E710F1E"/>
    <w:rsid w:val="7E9822FE"/>
    <w:rsid w:val="7F6D45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53D6"/>
  <w15:chartTrackingRefBased/>
  <w15:docId w15:val="{89641F66-42F3-4977-AE02-0BFC13BF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0BC"/>
    <w:pPr>
      <w:spacing w:after="0" w:line="240" w:lineRule="auto"/>
    </w:pPr>
    <w:rPr>
      <w:rFonts w:ascii="Times New Roman" w:eastAsia="Times New Roman" w:hAnsi="Times New Roman" w:cs="Times New Roman"/>
      <w:sz w:val="20"/>
      <w:szCs w:val="20"/>
    </w:rPr>
  </w:style>
  <w:style w:type="paragraph" w:styleId="Nagwek1">
    <w:name w:val="heading 1"/>
    <w:basedOn w:val="Tekstpodstawowy"/>
    <w:next w:val="Tekstpodstawowy"/>
    <w:link w:val="Nagwek1Znak"/>
    <w:qFormat/>
    <w:rsid w:val="00FE745A"/>
    <w:pPr>
      <w:keepNext/>
      <w:spacing w:before="120" w:after="0" w:line="120" w:lineRule="auto"/>
      <w:outlineLvl w:val="0"/>
    </w:pPr>
    <w:rPr>
      <w:rFonts w:ascii="Times New Roman" w:eastAsia="Times New Roman" w:hAnsi="Times New Roman" w:cs="Times New Roman"/>
      <w:b/>
      <w:sz w:val="24"/>
      <w:szCs w:val="20"/>
    </w:rPr>
  </w:style>
  <w:style w:type="paragraph" w:styleId="Nagwek3">
    <w:name w:val="heading 3"/>
    <w:basedOn w:val="Tekstpodstawowy"/>
    <w:next w:val="Tekstpodstawowy"/>
    <w:link w:val="Nagwek3Znak"/>
    <w:qFormat/>
    <w:rsid w:val="00FE745A"/>
    <w:pPr>
      <w:keepNext/>
      <w:spacing w:after="0" w:line="240" w:lineRule="auto"/>
      <w:jc w:val="both"/>
      <w:outlineLvl w:val="2"/>
    </w:pPr>
    <w:rPr>
      <w:rFonts w:ascii="Times New Roman" w:eastAsia="Times New Roman" w:hAnsi="Times New Roman" w:cs="Times New Roman"/>
      <w:b/>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wykytekst">
    <w:name w:val="zwykły tekst"/>
    <w:basedOn w:val="Tekstblokowy"/>
    <w:link w:val="zwykytekstZnak"/>
    <w:qFormat/>
    <w:rsid w:val="00FE745A"/>
    <w:pPr>
      <w:pBdr>
        <w:top w:val="none" w:sz="0" w:space="0" w:color="auto"/>
        <w:left w:val="none" w:sz="0" w:space="0" w:color="auto"/>
        <w:bottom w:val="none" w:sz="0" w:space="0" w:color="auto"/>
        <w:right w:val="none" w:sz="0" w:space="0" w:color="auto"/>
      </w:pBdr>
      <w:tabs>
        <w:tab w:val="left" w:pos="426"/>
        <w:tab w:val="left" w:pos="709"/>
      </w:tabs>
      <w:overflowPunct w:val="0"/>
      <w:autoSpaceDE w:val="0"/>
      <w:autoSpaceDN w:val="0"/>
      <w:adjustRightInd w:val="0"/>
      <w:spacing w:after="0" w:line="240" w:lineRule="auto"/>
      <w:ind w:left="0" w:right="-2"/>
      <w:jc w:val="both"/>
      <w:textAlignment w:val="baseline"/>
    </w:pPr>
    <w:rPr>
      <w:rFonts w:eastAsiaTheme="minorHAnsi"/>
      <w:i w:val="0"/>
      <w:iCs w:val="0"/>
      <w:color w:val="auto"/>
      <w:sz w:val="24"/>
    </w:rPr>
  </w:style>
  <w:style w:type="character" w:customStyle="1" w:styleId="zwykytekstZnak">
    <w:name w:val="zwykły tekst Znak"/>
    <w:basedOn w:val="Domylnaczcionkaakapitu"/>
    <w:link w:val="zwykytekst"/>
    <w:rsid w:val="00FE745A"/>
    <w:rPr>
      <w:sz w:val="24"/>
    </w:rPr>
  </w:style>
  <w:style w:type="paragraph" w:styleId="Tekstblokowy">
    <w:name w:val="Block Text"/>
    <w:basedOn w:val="Normalny"/>
    <w:uiPriority w:val="99"/>
    <w:semiHidden/>
    <w:unhideWhenUsed/>
    <w:rsid w:val="00FE745A"/>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160" w:line="259" w:lineRule="auto"/>
      <w:ind w:left="1152" w:right="1152"/>
    </w:pPr>
    <w:rPr>
      <w:rFonts w:asciiTheme="minorHAnsi" w:eastAsiaTheme="minorEastAsia" w:hAnsiTheme="minorHAnsi" w:cstheme="minorBidi"/>
      <w:i/>
      <w:iCs/>
      <w:color w:val="4472C4" w:themeColor="accent1"/>
      <w:sz w:val="22"/>
      <w:szCs w:val="22"/>
    </w:rPr>
  </w:style>
  <w:style w:type="character" w:customStyle="1" w:styleId="Nagwek1Znak">
    <w:name w:val="Nagłówek 1 Znak"/>
    <w:basedOn w:val="Domylnaczcionkaakapitu"/>
    <w:link w:val="Nagwek1"/>
    <w:rsid w:val="00FE745A"/>
    <w:rPr>
      <w:rFonts w:ascii="Times New Roman" w:eastAsia="Times New Roman" w:hAnsi="Times New Roman" w:cs="Times New Roman"/>
      <w:b/>
      <w:sz w:val="24"/>
      <w:szCs w:val="20"/>
    </w:rPr>
  </w:style>
  <w:style w:type="paragraph" w:styleId="Tekstpodstawowy">
    <w:name w:val="Body Text"/>
    <w:basedOn w:val="Normalny"/>
    <w:link w:val="TekstpodstawowyZnak"/>
    <w:uiPriority w:val="99"/>
    <w:semiHidden/>
    <w:unhideWhenUsed/>
    <w:rsid w:val="00FE745A"/>
    <w:pPr>
      <w:spacing w:after="120" w:line="259" w:lineRule="auto"/>
    </w:pPr>
    <w:rPr>
      <w:rFonts w:asciiTheme="minorHAnsi" w:eastAsiaTheme="minorHAnsi" w:hAnsiTheme="minorHAnsi" w:cstheme="minorBidi"/>
      <w:sz w:val="22"/>
      <w:szCs w:val="22"/>
    </w:rPr>
  </w:style>
  <w:style w:type="character" w:customStyle="1" w:styleId="TekstpodstawowyZnak">
    <w:name w:val="Tekst podstawowy Znak"/>
    <w:basedOn w:val="Domylnaczcionkaakapitu"/>
    <w:link w:val="Tekstpodstawowy"/>
    <w:uiPriority w:val="99"/>
    <w:semiHidden/>
    <w:rsid w:val="00FE745A"/>
  </w:style>
  <w:style w:type="character" w:customStyle="1" w:styleId="Nagwek3Znak">
    <w:name w:val="Nagłówek 3 Znak"/>
    <w:basedOn w:val="Domylnaczcionkaakapitu"/>
    <w:link w:val="Nagwek3"/>
    <w:rsid w:val="00FE745A"/>
    <w:rPr>
      <w:rFonts w:ascii="Times New Roman" w:eastAsia="Times New Roman" w:hAnsi="Times New Roman" w:cs="Times New Roman"/>
      <w:b/>
      <w:sz w:val="24"/>
      <w:szCs w:val="20"/>
    </w:rPr>
  </w:style>
  <w:style w:type="paragraph" w:styleId="Nagwek">
    <w:name w:val="header"/>
    <w:basedOn w:val="Normalny"/>
    <w:link w:val="NagwekZnak"/>
    <w:uiPriority w:val="99"/>
    <w:unhideWhenUsed/>
    <w:rsid w:val="00AD40BC"/>
    <w:pPr>
      <w:tabs>
        <w:tab w:val="center" w:pos="4536"/>
        <w:tab w:val="right" w:pos="9072"/>
      </w:tabs>
    </w:pPr>
  </w:style>
  <w:style w:type="character" w:customStyle="1" w:styleId="NagwekZnak">
    <w:name w:val="Nagłówek Znak"/>
    <w:basedOn w:val="Domylnaczcionkaakapitu"/>
    <w:link w:val="Nagwek"/>
    <w:uiPriority w:val="99"/>
    <w:rsid w:val="00AD40BC"/>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AD40BC"/>
    <w:pPr>
      <w:tabs>
        <w:tab w:val="center" w:pos="4536"/>
        <w:tab w:val="right" w:pos="9072"/>
      </w:tabs>
    </w:pPr>
  </w:style>
  <w:style w:type="character" w:customStyle="1" w:styleId="StopkaZnak">
    <w:name w:val="Stopka Znak"/>
    <w:basedOn w:val="Domylnaczcionkaakapitu"/>
    <w:link w:val="Stopka"/>
    <w:uiPriority w:val="99"/>
    <w:rsid w:val="00AD40BC"/>
    <w:rPr>
      <w:rFonts w:ascii="Times New Roman" w:eastAsia="Times New Roman" w:hAnsi="Times New Roman" w:cs="Times New Roman"/>
      <w:sz w:val="20"/>
      <w:szCs w:val="20"/>
    </w:rPr>
  </w:style>
  <w:style w:type="paragraph" w:styleId="Akapitzlist">
    <w:name w:val="List Paragraph"/>
    <w:basedOn w:val="Normalny"/>
    <w:uiPriority w:val="34"/>
    <w:qFormat/>
    <w:rsid w:val="00B302BE"/>
    <w:pPr>
      <w:ind w:left="720"/>
    </w:pPr>
    <w:rPr>
      <w:rFonts w:ascii="Calibri" w:eastAsiaTheme="minorHAnsi" w:hAnsi="Calibri" w:cs="Calibri"/>
      <w:sz w:val="22"/>
      <w:szCs w:val="22"/>
    </w:rPr>
  </w:style>
  <w:style w:type="table" w:styleId="Tabela-Siatka">
    <w:name w:val="Table Grid"/>
    <w:basedOn w:val="Standardowy"/>
    <w:uiPriority w:val="39"/>
    <w:rsid w:val="000C657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style>
  <w:style w:type="character" w:customStyle="1" w:styleId="TekstkomentarzaZnak">
    <w:name w:val="Tekst komentarza Znak"/>
    <w:basedOn w:val="Domylnaczcionkaakapitu"/>
    <w:link w:val="Tekstkomentarza"/>
    <w:uiPriority w:val="99"/>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3451CF"/>
    <w:pPr>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935AD6"/>
    <w:rPr>
      <w:b/>
      <w:bCs/>
    </w:rPr>
  </w:style>
  <w:style w:type="character" w:customStyle="1" w:styleId="TematkomentarzaZnak">
    <w:name w:val="Temat komentarza Znak"/>
    <w:basedOn w:val="TekstkomentarzaZnak"/>
    <w:link w:val="Tematkomentarza"/>
    <w:uiPriority w:val="99"/>
    <w:semiHidden/>
    <w:rsid w:val="00935AD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33">
      <w:bodyDiv w:val="1"/>
      <w:marLeft w:val="0"/>
      <w:marRight w:val="0"/>
      <w:marTop w:val="0"/>
      <w:marBottom w:val="0"/>
      <w:divBdr>
        <w:top w:val="none" w:sz="0" w:space="0" w:color="auto"/>
        <w:left w:val="none" w:sz="0" w:space="0" w:color="auto"/>
        <w:bottom w:val="none" w:sz="0" w:space="0" w:color="auto"/>
        <w:right w:val="none" w:sz="0" w:space="0" w:color="auto"/>
      </w:divBdr>
    </w:div>
    <w:div w:id="145171524">
      <w:bodyDiv w:val="1"/>
      <w:marLeft w:val="0"/>
      <w:marRight w:val="0"/>
      <w:marTop w:val="0"/>
      <w:marBottom w:val="0"/>
      <w:divBdr>
        <w:top w:val="none" w:sz="0" w:space="0" w:color="auto"/>
        <w:left w:val="none" w:sz="0" w:space="0" w:color="auto"/>
        <w:bottom w:val="none" w:sz="0" w:space="0" w:color="auto"/>
        <w:right w:val="none" w:sz="0" w:space="0" w:color="auto"/>
      </w:divBdr>
    </w:div>
    <w:div w:id="234973412">
      <w:bodyDiv w:val="1"/>
      <w:marLeft w:val="0"/>
      <w:marRight w:val="0"/>
      <w:marTop w:val="0"/>
      <w:marBottom w:val="0"/>
      <w:divBdr>
        <w:top w:val="none" w:sz="0" w:space="0" w:color="auto"/>
        <w:left w:val="none" w:sz="0" w:space="0" w:color="auto"/>
        <w:bottom w:val="none" w:sz="0" w:space="0" w:color="auto"/>
        <w:right w:val="none" w:sz="0" w:space="0" w:color="auto"/>
      </w:divBdr>
    </w:div>
    <w:div w:id="1223180984">
      <w:bodyDiv w:val="1"/>
      <w:marLeft w:val="0"/>
      <w:marRight w:val="0"/>
      <w:marTop w:val="0"/>
      <w:marBottom w:val="0"/>
      <w:divBdr>
        <w:top w:val="none" w:sz="0" w:space="0" w:color="auto"/>
        <w:left w:val="none" w:sz="0" w:space="0" w:color="auto"/>
        <w:bottom w:val="none" w:sz="0" w:space="0" w:color="auto"/>
        <w:right w:val="none" w:sz="0" w:space="0" w:color="auto"/>
      </w:divBdr>
    </w:div>
    <w:div w:id="1467239373">
      <w:bodyDiv w:val="1"/>
      <w:marLeft w:val="0"/>
      <w:marRight w:val="0"/>
      <w:marTop w:val="0"/>
      <w:marBottom w:val="0"/>
      <w:divBdr>
        <w:top w:val="none" w:sz="0" w:space="0" w:color="auto"/>
        <w:left w:val="none" w:sz="0" w:space="0" w:color="auto"/>
        <w:bottom w:val="none" w:sz="0" w:space="0" w:color="auto"/>
        <w:right w:val="none" w:sz="0" w:space="0" w:color="auto"/>
      </w:divBdr>
    </w:div>
    <w:div w:id="1496534518">
      <w:bodyDiv w:val="1"/>
      <w:marLeft w:val="0"/>
      <w:marRight w:val="0"/>
      <w:marTop w:val="0"/>
      <w:marBottom w:val="0"/>
      <w:divBdr>
        <w:top w:val="none" w:sz="0" w:space="0" w:color="auto"/>
        <w:left w:val="none" w:sz="0" w:space="0" w:color="auto"/>
        <w:bottom w:val="none" w:sz="0" w:space="0" w:color="auto"/>
        <w:right w:val="none" w:sz="0" w:space="0" w:color="auto"/>
      </w:divBdr>
    </w:div>
    <w:div w:id="1812743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D3E679587BD549959EF702CEB47405" ma:contentTypeVersion="6" ma:contentTypeDescription="Utwórz nowy dokument." ma:contentTypeScope="" ma:versionID="e726731c8095a4c1fc0dad77a82545ea">
  <xsd:schema xmlns:xsd="http://www.w3.org/2001/XMLSchema" xmlns:xs="http://www.w3.org/2001/XMLSchema" xmlns:p="http://schemas.microsoft.com/office/2006/metadata/properties" xmlns:ns2="d44caddf-b993-43d7-b5b4-93955cb19959" xmlns:ns3="7d9ea7c9-d68e-4e11-a741-fce362efb362" targetNamespace="http://schemas.microsoft.com/office/2006/metadata/properties" ma:root="true" ma:fieldsID="5d20a948e9a5a94283296a61e15f1f6c" ns2:_="" ns3:_="">
    <xsd:import namespace="d44caddf-b993-43d7-b5b4-93955cb19959"/>
    <xsd:import namespace="7d9ea7c9-d68e-4e11-a741-fce362efb3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addf-b993-43d7-b5b4-93955cb19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9ea7c9-d68e-4e11-a741-fce362efb362"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35160-DADF-4864-9442-811C1006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addf-b993-43d7-b5b4-93955cb19959"/>
    <ds:schemaRef ds:uri="7d9ea7c9-d68e-4e11-a741-fce362efb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31C56-C792-4AE9-A6BE-926D366596AE}">
  <ds:schemaRefs>
    <ds:schemaRef ds:uri="http://schemas.openxmlformats.org/officeDocument/2006/bibliography"/>
  </ds:schemaRefs>
</ds:datastoreItem>
</file>

<file path=customXml/itemProps3.xml><?xml version="1.0" encoding="utf-8"?>
<ds:datastoreItem xmlns:ds="http://schemas.openxmlformats.org/officeDocument/2006/customXml" ds:itemID="{5EEAD74E-1048-4459-81B2-4FAE2D15DE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A2DD3F-A6A9-444C-A021-BFFAB3D55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635</Words>
  <Characters>3810</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Bartosik Marta</dc:creator>
  <cp:keywords/>
  <dc:description/>
  <cp:lastModifiedBy>Szczotko Maciej</cp:lastModifiedBy>
  <cp:revision>8</cp:revision>
  <dcterms:created xsi:type="dcterms:W3CDTF">2025-10-06T13:12:00Z</dcterms:created>
  <dcterms:modified xsi:type="dcterms:W3CDTF">2025-10-08T07:06:00Z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0x010100A2D3E679587BD549959EF702CEB47405</vt:lpwstr>
  </property>
</Properties>
</file>