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C1D26" w14:textId="77777777" w:rsidR="000A2301" w:rsidRDefault="000A2301" w:rsidP="000A2301">
      <w:pPr>
        <w:jc w:val="center"/>
        <w:rPr>
          <w:b/>
          <w:bCs/>
          <w:sz w:val="24"/>
          <w:szCs w:val="24"/>
        </w:rPr>
      </w:pPr>
      <w:r w:rsidRPr="000A2301">
        <w:rPr>
          <w:b/>
          <w:bCs/>
          <w:sz w:val="24"/>
          <w:szCs w:val="24"/>
        </w:rPr>
        <w:t xml:space="preserve">CENNIK OPŁAT UBIEGANIA SIĘ O </w:t>
      </w:r>
      <w:r w:rsidRPr="000A2301">
        <w:rPr>
          <w:b/>
          <w:bCs/>
          <w:sz w:val="24"/>
          <w:szCs w:val="24"/>
          <w:u w:val="single"/>
        </w:rPr>
        <w:t>ATEST HIGIENICZNY</w:t>
      </w:r>
      <w:r w:rsidRPr="000A2301">
        <w:rPr>
          <w:b/>
          <w:bCs/>
          <w:sz w:val="24"/>
          <w:szCs w:val="24"/>
        </w:rPr>
        <w:t xml:space="preserve"> LUB </w:t>
      </w:r>
    </w:p>
    <w:p w14:paraId="170C5E9B" w14:textId="478F1602" w:rsidR="000A2301" w:rsidRPr="000A2301" w:rsidRDefault="000A2301" w:rsidP="000A2301">
      <w:pPr>
        <w:jc w:val="center"/>
        <w:rPr>
          <w:b/>
          <w:bCs/>
          <w:sz w:val="24"/>
          <w:szCs w:val="24"/>
        </w:rPr>
      </w:pPr>
      <w:r w:rsidRPr="000A2301">
        <w:rPr>
          <w:b/>
          <w:bCs/>
          <w:sz w:val="24"/>
          <w:szCs w:val="24"/>
          <w:u w:val="single"/>
        </w:rPr>
        <w:t>ŚWIADECTWO JAKOŚCI ZDROWOTNEJ</w:t>
      </w:r>
      <w:r w:rsidRPr="000A2301">
        <w:rPr>
          <w:b/>
          <w:bCs/>
          <w:sz w:val="24"/>
          <w:szCs w:val="24"/>
        </w:rPr>
        <w:t xml:space="preserve"> NIZP PZH – PIB</w:t>
      </w:r>
    </w:p>
    <w:p w14:paraId="294DEE83" w14:textId="53882839" w:rsidR="000A2301" w:rsidRPr="000A2301" w:rsidRDefault="000A2301" w:rsidP="000A2301">
      <w:pPr>
        <w:pStyle w:val="Cytatintensywny"/>
        <w:rPr>
          <w:b/>
          <w:bCs/>
        </w:rPr>
      </w:pPr>
      <w:r w:rsidRPr="000A2301">
        <w:rPr>
          <w:b/>
          <w:bCs/>
        </w:rPr>
        <w:t>ŚWIADECTWA JAKOŚCI ZDROWOTNEJ</w:t>
      </w:r>
      <w:r w:rsidR="00B73A9D">
        <w:rPr>
          <w:b/>
          <w:bCs/>
        </w:rPr>
        <w:t xml:space="preserve"> ZAKŁADU BEZPIECZEŃSTWA ŻYWNOŚCI I OCENY RYZYKA ZDROWOTNEGO</w:t>
      </w:r>
    </w:p>
    <w:p w14:paraId="4D65E4EC" w14:textId="6CFA3B7E" w:rsidR="000A2301" w:rsidRDefault="000A2301" w:rsidP="000A2301">
      <w:r w:rsidRPr="00373626">
        <w:rPr>
          <w:b/>
          <w:bCs/>
        </w:rPr>
        <w:t>Tryb zwykły:</w:t>
      </w:r>
      <w:r>
        <w:t xml:space="preserve"> czas rozpatrzenia wniosku do 8 tygodni ¹ = 1 950 zł netto + 23%VAT</w:t>
      </w:r>
    </w:p>
    <w:p w14:paraId="3ECE7072" w14:textId="5E2BCAD2" w:rsidR="000A2301" w:rsidRDefault="000A2301" w:rsidP="000A2301">
      <w:r w:rsidRPr="00373626">
        <w:rPr>
          <w:b/>
          <w:bCs/>
        </w:rPr>
        <w:t>Tryb ekspresowy:</w:t>
      </w:r>
      <w:r>
        <w:t xml:space="preserve"> czas rozpatrzenia wniosku do 10 dni roboczych</w:t>
      </w:r>
      <w:r w:rsidR="002E3BEC">
        <w:t xml:space="preserve"> </w:t>
      </w:r>
      <w:r w:rsidR="002E3BEC" w:rsidRPr="002E3BEC">
        <w:rPr>
          <w:vertAlign w:val="superscript"/>
        </w:rPr>
        <w:t>1</w:t>
      </w:r>
      <w:r>
        <w:t xml:space="preserve"> = 3 400 zł netto +23%VAT</w:t>
      </w:r>
    </w:p>
    <w:p w14:paraId="2B668484" w14:textId="77777777" w:rsidR="00DB7654" w:rsidRDefault="00DB7654" w:rsidP="000A2301"/>
    <w:p w14:paraId="2D33C970" w14:textId="09224EF3" w:rsidR="000A2301" w:rsidRPr="000A2301" w:rsidRDefault="000A2301" w:rsidP="000A2301">
      <w:pPr>
        <w:pStyle w:val="Cytatintensywny"/>
        <w:rPr>
          <w:b/>
          <w:bCs/>
        </w:rPr>
      </w:pPr>
      <w:r w:rsidRPr="000A2301">
        <w:rPr>
          <w:b/>
          <w:bCs/>
        </w:rPr>
        <w:t>ATESTY HIGIENICZNE ZAKŁADU BE</w:t>
      </w:r>
      <w:r w:rsidR="00366786">
        <w:rPr>
          <w:b/>
          <w:bCs/>
        </w:rPr>
        <w:t>Z</w:t>
      </w:r>
      <w:r w:rsidRPr="000A2301">
        <w:rPr>
          <w:b/>
          <w:bCs/>
        </w:rPr>
        <w:t>PIECZEŃSTWA ZDROWOTNEGO ŚRODOWISKA:</w:t>
      </w:r>
    </w:p>
    <w:p w14:paraId="36C3897B" w14:textId="77777777" w:rsidR="000A2301" w:rsidRDefault="000A2301" w:rsidP="000A2301">
      <w:r w:rsidRPr="00373626">
        <w:rPr>
          <w:b/>
          <w:bCs/>
        </w:rPr>
        <w:t>Tryb zwykły:</w:t>
      </w:r>
      <w:r>
        <w:t xml:space="preserve"> czas rozpatrzenia wniosku do 10 tygodni ¹ = 2 500 zł netto + 23%VAT</w:t>
      </w:r>
    </w:p>
    <w:p w14:paraId="08E609F3" w14:textId="77777777" w:rsidR="000A2301" w:rsidRDefault="000A2301" w:rsidP="000A2301">
      <w:r w:rsidRPr="00373626">
        <w:rPr>
          <w:b/>
          <w:bCs/>
        </w:rPr>
        <w:t>Tryb ekspresowy:</w:t>
      </w:r>
      <w:r>
        <w:t xml:space="preserve"> czas rozpatrzenia wniosku do 10 dni roboczych </w:t>
      </w:r>
      <w:r w:rsidRPr="00C34F9A">
        <w:rPr>
          <w:vertAlign w:val="superscript"/>
        </w:rPr>
        <w:t>1</w:t>
      </w:r>
      <w:r>
        <w:t xml:space="preserve"> = 4 300 zł netto +23%VAT</w:t>
      </w:r>
    </w:p>
    <w:p w14:paraId="6593303E" w14:textId="77777777" w:rsidR="00314EB3" w:rsidRDefault="00314EB3" w:rsidP="00314EB3"/>
    <w:p w14:paraId="10547D4B" w14:textId="23072E98" w:rsidR="00314EB3" w:rsidRPr="00A50849" w:rsidRDefault="00314EB3" w:rsidP="00314EB3">
      <w:pPr>
        <w:rPr>
          <w:lang w:val="en-US"/>
        </w:rPr>
      </w:pPr>
      <w:r w:rsidRPr="00A50849">
        <w:rPr>
          <w:lang w:val="en-US"/>
        </w:rPr>
        <w:t>In the case of non-resident payers:</w:t>
      </w:r>
    </w:p>
    <w:p w14:paraId="3209027D" w14:textId="16FEF019" w:rsidR="00314EB3" w:rsidRPr="00A50849" w:rsidRDefault="00314EB3" w:rsidP="00314EB3">
      <w:pPr>
        <w:rPr>
          <w:lang w:val="en-US"/>
        </w:rPr>
      </w:pPr>
      <w:r w:rsidRPr="00A50849">
        <w:rPr>
          <w:b/>
          <w:bCs/>
          <w:lang w:val="en-US"/>
        </w:rPr>
        <w:t>Standard mode:</w:t>
      </w:r>
      <w:r w:rsidRPr="00A50849">
        <w:rPr>
          <w:lang w:val="en-US"/>
        </w:rPr>
        <w:t xml:space="preserve"> application processing time up to 10 weeks ¹ = 650,00 Euro </w:t>
      </w:r>
      <w:r w:rsidRPr="00A50849">
        <w:rPr>
          <w:vertAlign w:val="superscript"/>
          <w:lang w:val="en-US"/>
        </w:rPr>
        <w:t>3</w:t>
      </w:r>
    </w:p>
    <w:p w14:paraId="7C186380" w14:textId="4D4DBC7C" w:rsidR="000A2301" w:rsidRPr="00A50849" w:rsidRDefault="000A2301" w:rsidP="000A2301">
      <w:pPr>
        <w:rPr>
          <w:lang w:val="en-US"/>
        </w:rPr>
      </w:pPr>
      <w:r w:rsidRPr="00A50849">
        <w:rPr>
          <w:b/>
          <w:bCs/>
          <w:lang w:val="en-US"/>
        </w:rPr>
        <w:t>Express mode:</w:t>
      </w:r>
      <w:r w:rsidRPr="00A50849">
        <w:rPr>
          <w:lang w:val="en-US"/>
        </w:rPr>
        <w:t xml:space="preserve"> application processing time up to 10 business days </w:t>
      </w:r>
      <w:r w:rsidRPr="00A50849">
        <w:rPr>
          <w:vertAlign w:val="superscript"/>
          <w:lang w:val="en-US"/>
        </w:rPr>
        <w:t>1</w:t>
      </w:r>
      <w:r w:rsidRPr="00A50849">
        <w:rPr>
          <w:lang w:val="en-US"/>
        </w:rPr>
        <w:t xml:space="preserve"> = 1100,00 Euro</w:t>
      </w:r>
      <w:r w:rsidR="00314EB3" w:rsidRPr="00A50849">
        <w:rPr>
          <w:lang w:val="en-US"/>
        </w:rPr>
        <w:t xml:space="preserve"> </w:t>
      </w:r>
      <w:r w:rsidR="00314EB3" w:rsidRPr="00A50849">
        <w:rPr>
          <w:vertAlign w:val="superscript"/>
          <w:lang w:val="en-US"/>
        </w:rPr>
        <w:t>3</w:t>
      </w:r>
    </w:p>
    <w:p w14:paraId="4EAE21FE" w14:textId="77777777" w:rsidR="000A2301" w:rsidRPr="00A50849" w:rsidRDefault="000A2301" w:rsidP="000A2301">
      <w:pPr>
        <w:rPr>
          <w:lang w:val="en-US"/>
        </w:rPr>
      </w:pPr>
    </w:p>
    <w:p w14:paraId="0116018E" w14:textId="0F638C19" w:rsidR="000A2301" w:rsidRPr="000A2301" w:rsidRDefault="000A2301" w:rsidP="000A2301">
      <w:pPr>
        <w:pStyle w:val="Cytatintensywny"/>
        <w:rPr>
          <w:b/>
          <w:bCs/>
        </w:rPr>
      </w:pPr>
      <w:r w:rsidRPr="000A2301">
        <w:rPr>
          <w:b/>
          <w:bCs/>
        </w:rPr>
        <w:t xml:space="preserve">ATESTY HIGIENICZNE </w:t>
      </w:r>
      <w:r w:rsidRPr="006B120A">
        <w:rPr>
          <w:b/>
          <w:bCs/>
        </w:rPr>
        <w:t xml:space="preserve">ZAKŁADU </w:t>
      </w:r>
      <w:r w:rsidR="00A41DF1" w:rsidRPr="006B120A">
        <w:rPr>
          <w:b/>
          <w:bCs/>
        </w:rPr>
        <w:t>BEZPIECZEŃSTWA ŻYWNOŚCI I OCENY RYZYKA</w:t>
      </w:r>
      <w:r w:rsidR="003F3A13" w:rsidRPr="006B120A">
        <w:rPr>
          <w:b/>
          <w:bCs/>
        </w:rPr>
        <w:t xml:space="preserve"> ZDROWOTNEGO</w:t>
      </w:r>
      <w:r w:rsidR="00A41DF1" w:rsidRPr="006B120A">
        <w:rPr>
          <w:b/>
          <w:bCs/>
        </w:rPr>
        <w:t xml:space="preserve"> </w:t>
      </w:r>
      <w:r w:rsidRPr="006B120A">
        <w:rPr>
          <w:b/>
          <w:bCs/>
        </w:rPr>
        <w:t xml:space="preserve"> </w:t>
      </w:r>
      <w:r w:rsidRPr="000A2301">
        <w:t>(w tym na środki gaśnicze)</w:t>
      </w:r>
      <w:r w:rsidRPr="000A2301">
        <w:rPr>
          <w:b/>
          <w:bCs/>
        </w:rPr>
        <w:t>:</w:t>
      </w:r>
    </w:p>
    <w:p w14:paraId="57B905FD" w14:textId="183766E2" w:rsidR="000A2301" w:rsidRDefault="000A2301" w:rsidP="000A2301">
      <w:r w:rsidRPr="00373626">
        <w:rPr>
          <w:b/>
          <w:bCs/>
        </w:rPr>
        <w:t>Tryb zwykły:</w:t>
      </w:r>
      <w:r>
        <w:t xml:space="preserve"> czas rozpatrzenia wniosku do 8 tygodni ¹ = 2 500 zł netto + 23%VAT</w:t>
      </w:r>
    </w:p>
    <w:p w14:paraId="702793EC" w14:textId="71C96CA9" w:rsidR="000A2301" w:rsidRDefault="000A2301" w:rsidP="000A2301">
      <w:r w:rsidRPr="00373626">
        <w:rPr>
          <w:b/>
          <w:bCs/>
        </w:rPr>
        <w:t>Tryb ekspresowy:</w:t>
      </w:r>
      <w:r>
        <w:t xml:space="preserve"> czas rozpatrzenia wniosku do 10 dni roboczych </w:t>
      </w:r>
      <w:r w:rsidR="00C34F9A" w:rsidRPr="00C34F9A">
        <w:rPr>
          <w:vertAlign w:val="superscript"/>
        </w:rPr>
        <w:t>1</w:t>
      </w:r>
      <w:r w:rsidR="00C34F9A">
        <w:rPr>
          <w:vertAlign w:val="superscript"/>
        </w:rPr>
        <w:t xml:space="preserve"> </w:t>
      </w:r>
      <w:r>
        <w:t>= 4 300 zł netto +23%VAT</w:t>
      </w:r>
    </w:p>
    <w:p w14:paraId="3962BCD8" w14:textId="77777777" w:rsidR="000A2301" w:rsidRDefault="000A2301" w:rsidP="000A2301"/>
    <w:p w14:paraId="25A622C5" w14:textId="0695EE77" w:rsidR="000A2301" w:rsidRPr="00244C6B" w:rsidRDefault="000A2301" w:rsidP="00225A20">
      <w:pPr>
        <w:pStyle w:val="Cytatintensywny"/>
        <w:jc w:val="both"/>
        <w:rPr>
          <w:b/>
          <w:bCs/>
        </w:rPr>
      </w:pPr>
      <w:r w:rsidRPr="00244C6B">
        <w:rPr>
          <w:b/>
          <w:bCs/>
        </w:rPr>
        <w:t>ATESTY HIGIENICZNE ZAKŁADU</w:t>
      </w:r>
      <w:r w:rsidR="00901E57" w:rsidRPr="00244C6B">
        <w:rPr>
          <w:b/>
          <w:bCs/>
        </w:rPr>
        <w:t xml:space="preserve"> BEZPIECZEŃSTWA</w:t>
      </w:r>
      <w:r w:rsidRPr="00244C6B">
        <w:rPr>
          <w:b/>
          <w:bCs/>
        </w:rPr>
        <w:t xml:space="preserve"> </w:t>
      </w:r>
      <w:r w:rsidR="00901E57" w:rsidRPr="00244C6B">
        <w:rPr>
          <w:b/>
          <w:bCs/>
        </w:rPr>
        <w:t xml:space="preserve">ŻYWNOŚCI I OCENY RYZYKA </w:t>
      </w:r>
      <w:r w:rsidR="00956AB9" w:rsidRPr="00244C6B">
        <w:rPr>
          <w:b/>
          <w:bCs/>
        </w:rPr>
        <w:t xml:space="preserve">ZDROWOTNEGO </w:t>
      </w:r>
      <w:r w:rsidRPr="00244C6B">
        <w:rPr>
          <w:b/>
          <w:bCs/>
          <w:u w:val="single"/>
        </w:rPr>
        <w:t>NA ŚRODKI GAŚNICZE</w:t>
      </w:r>
      <w:r w:rsidR="00B73A9D" w:rsidRPr="00244C6B">
        <w:rPr>
          <w:b/>
          <w:bCs/>
          <w:u w:val="single"/>
        </w:rPr>
        <w:t>*</w:t>
      </w:r>
      <w:r w:rsidRPr="00244C6B">
        <w:rPr>
          <w:b/>
          <w:bCs/>
        </w:rPr>
        <w:t xml:space="preserve"> </w:t>
      </w:r>
    </w:p>
    <w:p w14:paraId="692490FD" w14:textId="533D1B3A" w:rsidR="000A2301" w:rsidRDefault="00B73A9D" w:rsidP="00225A20">
      <w:pPr>
        <w:jc w:val="both"/>
      </w:pPr>
      <w:r>
        <w:lastRenderedPageBreak/>
        <w:t>*</w:t>
      </w:r>
      <w:r w:rsidR="000A2301">
        <w:t>Wydawane na indywidualny wniosek Klienta, na okres 5 (pięciu) lat (w celu zachowania spójności z terminem ważności świadectwa dopuszczenia wydawanego przez np. CNBOP):</w:t>
      </w:r>
    </w:p>
    <w:p w14:paraId="04A51AFE" w14:textId="66D22F01" w:rsidR="000A2301" w:rsidRDefault="000A2301" w:rsidP="000A2301">
      <w:r w:rsidRPr="00373626">
        <w:rPr>
          <w:b/>
          <w:bCs/>
        </w:rPr>
        <w:t>Tryb zwykły:</w:t>
      </w:r>
      <w:r>
        <w:t xml:space="preserve"> czas rozpatrzenia wniosku do 8 tygodni ¹ = 4150 zł netto + 23%VAT</w:t>
      </w:r>
    </w:p>
    <w:p w14:paraId="0FD5CF80" w14:textId="4CDAA9D2" w:rsidR="000A2301" w:rsidRDefault="000A2301" w:rsidP="000A2301">
      <w:r w:rsidRPr="00373626">
        <w:rPr>
          <w:b/>
          <w:bCs/>
        </w:rPr>
        <w:t>Tryb ekspresowy:</w:t>
      </w:r>
      <w:r>
        <w:t xml:space="preserve"> czas rozpatrzenia wniosku do 10 dni roboczych</w:t>
      </w:r>
      <w:r w:rsidR="00C34F9A">
        <w:t xml:space="preserve"> </w:t>
      </w:r>
      <w:r w:rsidR="004F151A" w:rsidRPr="004F151A">
        <w:rPr>
          <w:vertAlign w:val="superscript"/>
        </w:rPr>
        <w:t>1</w:t>
      </w:r>
      <w:r>
        <w:t xml:space="preserve"> = 7140 zł netto + 23%VAT</w:t>
      </w:r>
    </w:p>
    <w:p w14:paraId="66A1DA31" w14:textId="4D2587B0" w:rsidR="000A2301" w:rsidRPr="000A2301" w:rsidRDefault="000A2301" w:rsidP="000A2301">
      <w:pPr>
        <w:pStyle w:val="Cytatintensywny"/>
        <w:rPr>
          <w:b/>
          <w:bCs/>
        </w:rPr>
      </w:pPr>
      <w:r w:rsidRPr="000A2301">
        <w:rPr>
          <w:b/>
          <w:bCs/>
        </w:rPr>
        <w:t>POZOSTAŁE USŁUGI ZWIĄZANE Z PROCEDURĄ ATESTACYJNĄ:</w:t>
      </w:r>
    </w:p>
    <w:p w14:paraId="2E0E8AFA" w14:textId="2AAC0DD3" w:rsidR="000A2301" w:rsidRDefault="000A2301" w:rsidP="000A2301">
      <w:r>
        <w:t>Zmiany w treści atestu ² = 400 zł netto + 23%VAT</w:t>
      </w:r>
    </w:p>
    <w:p w14:paraId="4FF2AB0E" w14:textId="259B2D4C" w:rsidR="000A2301" w:rsidRDefault="000A2301" w:rsidP="000A2301">
      <w:r>
        <w:t>Wydanie duplikatu = 400 zł netto + 23%VAT</w:t>
      </w:r>
    </w:p>
    <w:p w14:paraId="2B992B41" w14:textId="77777777" w:rsidR="000A2301" w:rsidRDefault="000A2301" w:rsidP="000A2301">
      <w:r>
        <w:t>Wersja angielska = 400 zł netto + 23%VAT</w:t>
      </w:r>
    </w:p>
    <w:p w14:paraId="2A372D76" w14:textId="77777777" w:rsidR="00437930" w:rsidRDefault="00437930" w:rsidP="000A2301"/>
    <w:p w14:paraId="30D5DF23" w14:textId="77777777" w:rsidR="00B95DB3" w:rsidRDefault="00B95DB3" w:rsidP="000A2301">
      <w:pPr>
        <w:rPr>
          <w:b/>
          <w:bCs/>
        </w:rPr>
      </w:pPr>
    </w:p>
    <w:p w14:paraId="1655EFCC" w14:textId="7DC2AF8E" w:rsidR="000A2301" w:rsidRPr="00373626" w:rsidRDefault="000A2301" w:rsidP="000A2301">
      <w:pPr>
        <w:rPr>
          <w:b/>
          <w:bCs/>
        </w:rPr>
      </w:pPr>
      <w:r w:rsidRPr="00373626">
        <w:rPr>
          <w:b/>
          <w:bCs/>
        </w:rPr>
        <w:t>UWAGI:</w:t>
      </w:r>
    </w:p>
    <w:p w14:paraId="79DD23AC" w14:textId="77777777" w:rsidR="000A2301" w:rsidRPr="000A2301" w:rsidRDefault="000A2301" w:rsidP="002E3BEC">
      <w:pPr>
        <w:jc w:val="both"/>
        <w:rPr>
          <w:sz w:val="20"/>
          <w:szCs w:val="20"/>
        </w:rPr>
      </w:pPr>
      <w:r w:rsidRPr="000A2301">
        <w:rPr>
          <w:sz w:val="20"/>
          <w:szCs w:val="20"/>
          <w:vertAlign w:val="superscript"/>
        </w:rPr>
        <w:t>1</w:t>
      </w:r>
      <w:r w:rsidRPr="000A2301">
        <w:rPr>
          <w:sz w:val="20"/>
          <w:szCs w:val="20"/>
        </w:rPr>
        <w:t xml:space="preserve"> Czas rozpatrzenia wniosku liczony jest od dnia dostarczenia poprawnie wypełnionego wniosku wraz z kompletną dokumentacją oraz po potwierdzeniu wpływu wymaganej opłaty na konto NIZP PZH – PIB.</w:t>
      </w:r>
    </w:p>
    <w:p w14:paraId="267A0448" w14:textId="6C3E3CB6" w:rsidR="000A2301" w:rsidRPr="00366786" w:rsidRDefault="000A2301" w:rsidP="002E3BEC">
      <w:pPr>
        <w:jc w:val="both"/>
        <w:rPr>
          <w:sz w:val="20"/>
          <w:szCs w:val="20"/>
          <w:lang w:val="en-US"/>
        </w:rPr>
      </w:pPr>
      <w:r w:rsidRPr="00366786">
        <w:rPr>
          <w:sz w:val="20"/>
          <w:szCs w:val="20"/>
          <w:vertAlign w:val="superscript"/>
          <w:lang w:val="en-US"/>
        </w:rPr>
        <w:t>1</w:t>
      </w:r>
      <w:r w:rsidRPr="00366786">
        <w:rPr>
          <w:sz w:val="20"/>
          <w:szCs w:val="20"/>
          <w:lang w:val="en-US"/>
        </w:rPr>
        <w:t xml:space="preserve"> </w:t>
      </w:r>
      <w:r w:rsidRPr="00366786">
        <w:rPr>
          <w:i/>
          <w:iCs/>
          <w:sz w:val="20"/>
          <w:szCs w:val="20"/>
          <w:lang w:val="en-US"/>
        </w:rPr>
        <w:t>Application processing time up is calculated from the date of submission of a correctly completed application with full documentation and after confirmation of the required payment being credited to the account of NIZP PZH – PIB.</w:t>
      </w:r>
      <w:r w:rsidRPr="00366786">
        <w:rPr>
          <w:sz w:val="20"/>
          <w:szCs w:val="20"/>
          <w:lang w:val="en-US"/>
        </w:rPr>
        <w:t xml:space="preserve"> </w:t>
      </w:r>
    </w:p>
    <w:p w14:paraId="33C05638" w14:textId="554E1377" w:rsidR="002246B5" w:rsidRDefault="000A2301" w:rsidP="002E3BEC">
      <w:pPr>
        <w:jc w:val="both"/>
        <w:rPr>
          <w:sz w:val="20"/>
          <w:szCs w:val="20"/>
        </w:rPr>
      </w:pPr>
      <w:r w:rsidRPr="000A2301">
        <w:rPr>
          <w:sz w:val="20"/>
          <w:szCs w:val="20"/>
          <w:vertAlign w:val="superscript"/>
        </w:rPr>
        <w:t>2</w:t>
      </w:r>
      <w:r w:rsidRPr="000A2301">
        <w:rPr>
          <w:sz w:val="20"/>
          <w:szCs w:val="20"/>
        </w:rPr>
        <w:t xml:space="preserve"> Z powodów niezawinionych przez NIZP PZH – PIB i w zakresie: nowej bądź dodatkowej nazwy handlowej (nazwy, pod którą wyrób/produkt funkcjonuje w obrocie handlowym), danych teleadresowych lub nazwy podmiotu będącego producentem/Wnioskodawcą, a w uzasadnionych przypadkach danych teleadresowych lub nazwy Podmiotu Uprawnionego.</w:t>
      </w:r>
    </w:p>
    <w:p w14:paraId="5C0F0371" w14:textId="2BCFDE10" w:rsidR="00314EB3" w:rsidRPr="00314EB3" w:rsidRDefault="00314EB3" w:rsidP="00314EB3">
      <w:pPr>
        <w:rPr>
          <w:b/>
          <w:bCs/>
          <w:sz w:val="20"/>
          <w:szCs w:val="20"/>
        </w:rPr>
      </w:pPr>
      <w:r w:rsidRPr="00314EB3">
        <w:rPr>
          <w:sz w:val="20"/>
          <w:szCs w:val="20"/>
          <w:vertAlign w:val="superscript"/>
        </w:rPr>
        <w:t>3</w:t>
      </w:r>
      <w:r>
        <w:rPr>
          <w:sz w:val="20"/>
          <w:szCs w:val="20"/>
        </w:rPr>
        <w:t xml:space="preserve"> </w:t>
      </w:r>
      <w:r w:rsidRPr="00314EB3">
        <w:rPr>
          <w:sz w:val="20"/>
          <w:szCs w:val="20"/>
        </w:rPr>
        <w:t>W przypadku, gdy miejscem świadczenia usługi dla nabywcy zgodnie z art. 28 b ustawy z dnia 11 marca 2004 r. o podatku od towarów i usług nie jest Polska i ma zastosowanie mechanizm odwrotnego obciążenia w podatku VAT, należy wpłacić kwotę netto.</w:t>
      </w:r>
    </w:p>
    <w:p w14:paraId="4703E6DC" w14:textId="3131C7A0" w:rsidR="00314EB3" w:rsidRPr="00B73A9D" w:rsidRDefault="00154D85" w:rsidP="00314EB3">
      <w:pPr>
        <w:jc w:val="both"/>
        <w:rPr>
          <w:i/>
          <w:iCs/>
          <w:sz w:val="20"/>
          <w:szCs w:val="20"/>
          <w:lang w:val="en-US"/>
        </w:rPr>
      </w:pPr>
      <w:r w:rsidRPr="00B73A9D">
        <w:rPr>
          <w:sz w:val="20"/>
          <w:szCs w:val="20"/>
          <w:vertAlign w:val="superscript"/>
          <w:lang w:val="en-US"/>
        </w:rPr>
        <w:t>3</w:t>
      </w:r>
      <w:r w:rsidRPr="00B73A9D">
        <w:rPr>
          <w:sz w:val="20"/>
          <w:szCs w:val="20"/>
          <w:lang w:val="en-US"/>
        </w:rPr>
        <w:t xml:space="preserve"> </w:t>
      </w:r>
      <w:r w:rsidR="00314EB3" w:rsidRPr="00B73A9D">
        <w:rPr>
          <w:i/>
          <w:iCs/>
          <w:sz w:val="20"/>
          <w:szCs w:val="20"/>
          <w:lang w:val="en-US"/>
        </w:rPr>
        <w:t>Where, pursuant to Article 28b of the Act of 11 March 2004 on Value Added Tax, the place of supply of services to the purchaser is outside the territory of Poland and the reverse charge mechanism for VAT applies, payment shall be made in the net amount only.</w:t>
      </w:r>
    </w:p>
    <w:p w14:paraId="6B5FA195" w14:textId="7BBC5378" w:rsidR="00314EB3" w:rsidRPr="00B73A9D" w:rsidRDefault="00314EB3" w:rsidP="002E3BEC">
      <w:pPr>
        <w:jc w:val="both"/>
        <w:rPr>
          <w:sz w:val="20"/>
          <w:szCs w:val="20"/>
          <w:lang w:val="en-US"/>
        </w:rPr>
      </w:pPr>
    </w:p>
    <w:sectPr w:rsidR="00314EB3" w:rsidRPr="00B73A9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A18A" w14:textId="77777777" w:rsidR="00442BC2" w:rsidRDefault="00442BC2" w:rsidP="000A2301">
      <w:pPr>
        <w:spacing w:after="0" w:line="240" w:lineRule="auto"/>
      </w:pPr>
      <w:r>
        <w:separator/>
      </w:r>
    </w:p>
  </w:endnote>
  <w:endnote w:type="continuationSeparator" w:id="0">
    <w:p w14:paraId="1826970E" w14:textId="77777777" w:rsidR="00442BC2" w:rsidRDefault="00442BC2" w:rsidP="000A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F0DB" w14:textId="77777777" w:rsidR="00442BC2" w:rsidRDefault="00442BC2" w:rsidP="000A2301">
      <w:pPr>
        <w:spacing w:after="0" w:line="240" w:lineRule="auto"/>
      </w:pPr>
      <w:r>
        <w:separator/>
      </w:r>
    </w:p>
  </w:footnote>
  <w:footnote w:type="continuationSeparator" w:id="0">
    <w:p w14:paraId="55962F9F" w14:textId="77777777" w:rsidR="00442BC2" w:rsidRDefault="00442BC2" w:rsidP="000A2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7B977" w14:textId="57688A82" w:rsidR="000A2301" w:rsidRPr="000A2301" w:rsidRDefault="000A2301" w:rsidP="000A2301">
    <w:pPr>
      <w:pStyle w:val="Nagwek"/>
      <w:ind w:firstLine="3686"/>
      <w:rPr>
        <w:sz w:val="20"/>
        <w:szCs w:val="20"/>
      </w:rPr>
    </w:pPr>
    <w:r w:rsidRPr="000A2301">
      <w:rPr>
        <w:noProof/>
        <w:sz w:val="20"/>
        <w:szCs w:val="20"/>
      </w:rPr>
      <w:drawing>
        <wp:anchor distT="0" distB="0" distL="114300" distR="114300" simplePos="0" relativeHeight="251659264" behindDoc="1" locked="0" layoutInCell="1" allowOverlap="1" wp14:anchorId="7E0EFB0B" wp14:editId="5E11A5A9">
          <wp:simplePos x="0" y="0"/>
          <wp:positionH relativeFrom="page">
            <wp:posOffset>975995</wp:posOffset>
          </wp:positionH>
          <wp:positionV relativeFrom="page">
            <wp:posOffset>404495</wp:posOffset>
          </wp:positionV>
          <wp:extent cx="1479550" cy="700405"/>
          <wp:effectExtent l="0" t="0" r="6350" b="4445"/>
          <wp:wrapNone/>
          <wp:docPr id="89363929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9550" cy="700405"/>
                  </a:xfrm>
                  <a:prstGeom prst="rect">
                    <a:avLst/>
                  </a:prstGeom>
                  <a:noFill/>
                </pic:spPr>
              </pic:pic>
            </a:graphicData>
          </a:graphic>
          <wp14:sizeRelH relativeFrom="page">
            <wp14:pctWidth>0</wp14:pctWidth>
          </wp14:sizeRelH>
          <wp14:sizeRelV relativeFrom="page">
            <wp14:pctHeight>0</wp14:pctHeight>
          </wp14:sizeRelV>
        </wp:anchor>
      </w:drawing>
    </w:r>
    <w:r w:rsidRPr="000A2301">
      <w:rPr>
        <w:sz w:val="20"/>
        <w:szCs w:val="20"/>
      </w:rPr>
      <w:t>Załącznik nr 4 do Regulaminu ubiegania się o wydawanie</w:t>
    </w:r>
  </w:p>
  <w:p w14:paraId="2CE2F8D3" w14:textId="2FD31EBC" w:rsidR="000A2301" w:rsidRPr="000A2301" w:rsidRDefault="000A2301" w:rsidP="000A2301">
    <w:pPr>
      <w:pStyle w:val="Nagwek"/>
      <w:ind w:left="3686"/>
      <w:rPr>
        <w:sz w:val="20"/>
        <w:szCs w:val="20"/>
      </w:rPr>
    </w:pPr>
    <w:r w:rsidRPr="000A2301">
      <w:rPr>
        <w:sz w:val="20"/>
        <w:szCs w:val="20"/>
      </w:rPr>
      <w:t>Atestów Higienicznych i Świadectw Jakości Zdrowotnej                   NIZP PZH-PIB</w:t>
    </w:r>
  </w:p>
  <w:p w14:paraId="1A709464" w14:textId="2939AD5E" w:rsidR="000A2301" w:rsidRDefault="000A2301" w:rsidP="000A2301">
    <w:pPr>
      <w:pStyle w:val="Nagwek"/>
      <w:ind w:firstLine="3686"/>
    </w:pPr>
    <w:r w:rsidRPr="000A2301">
      <w:rPr>
        <w:sz w:val="20"/>
        <w:szCs w:val="20"/>
      </w:rPr>
      <w:t xml:space="preserve">Obowiązuje od: </w:t>
    </w:r>
    <w:r w:rsidR="00FB2820" w:rsidRPr="003F5D79">
      <w:rPr>
        <w:sz w:val="20"/>
        <w:szCs w:val="20"/>
      </w:rPr>
      <w:t>07</w:t>
    </w:r>
    <w:r w:rsidRPr="003F5D79">
      <w:rPr>
        <w:sz w:val="20"/>
        <w:szCs w:val="20"/>
      </w:rPr>
      <w:t>.0</w:t>
    </w:r>
    <w:r w:rsidR="00FB2820" w:rsidRPr="003F5D79">
      <w:rPr>
        <w:sz w:val="20"/>
        <w:szCs w:val="20"/>
      </w:rPr>
      <w:t>1</w:t>
    </w:r>
    <w:r w:rsidRPr="003F5D79">
      <w:rPr>
        <w:sz w:val="20"/>
        <w:szCs w:val="20"/>
      </w:rPr>
      <w:t>.202</w:t>
    </w:r>
    <w:r w:rsidR="00FB2820" w:rsidRPr="003F5D79">
      <w:rPr>
        <w:sz w:val="20"/>
        <w:szCs w:val="20"/>
      </w:rPr>
      <w:t>6</w:t>
    </w:r>
    <w:r w:rsidR="00B73A9D" w:rsidRPr="003F5D79">
      <w:rPr>
        <w:sz w:val="20"/>
        <w:szCs w:val="20"/>
      </w:rPr>
      <w:t xml:space="preserve"> r.</w:t>
    </w:r>
  </w:p>
  <w:p w14:paraId="2F4F9D87" w14:textId="77CB969F" w:rsidR="000A2301" w:rsidRDefault="000A2301">
    <w:pPr>
      <w:pStyle w:val="Nagwek"/>
    </w:pPr>
  </w:p>
  <w:p w14:paraId="19D83E9B" w14:textId="77777777" w:rsidR="000A2301" w:rsidRDefault="000A230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01"/>
    <w:rsid w:val="000850AE"/>
    <w:rsid w:val="000A2301"/>
    <w:rsid w:val="000D2AF7"/>
    <w:rsid w:val="000E4435"/>
    <w:rsid w:val="00154D85"/>
    <w:rsid w:val="001A2D8D"/>
    <w:rsid w:val="002246B5"/>
    <w:rsid w:val="00225A20"/>
    <w:rsid w:val="00244C6B"/>
    <w:rsid w:val="00267B7C"/>
    <w:rsid w:val="002E3BEC"/>
    <w:rsid w:val="00303318"/>
    <w:rsid w:val="00314EB3"/>
    <w:rsid w:val="00335633"/>
    <w:rsid w:val="00366786"/>
    <w:rsid w:val="00373626"/>
    <w:rsid w:val="003F3A13"/>
    <w:rsid w:val="003F5D79"/>
    <w:rsid w:val="00414A70"/>
    <w:rsid w:val="00437930"/>
    <w:rsid w:val="00442BC2"/>
    <w:rsid w:val="004919BE"/>
    <w:rsid w:val="004C1C78"/>
    <w:rsid w:val="004F151A"/>
    <w:rsid w:val="005D20A9"/>
    <w:rsid w:val="006103CB"/>
    <w:rsid w:val="006B120A"/>
    <w:rsid w:val="00734B98"/>
    <w:rsid w:val="008C490C"/>
    <w:rsid w:val="00901E57"/>
    <w:rsid w:val="00943255"/>
    <w:rsid w:val="00956AB9"/>
    <w:rsid w:val="00A41DF1"/>
    <w:rsid w:val="00A50849"/>
    <w:rsid w:val="00B01104"/>
    <w:rsid w:val="00B73A9D"/>
    <w:rsid w:val="00B95DB3"/>
    <w:rsid w:val="00BC165D"/>
    <w:rsid w:val="00C12523"/>
    <w:rsid w:val="00C34F9A"/>
    <w:rsid w:val="00C86446"/>
    <w:rsid w:val="00CC26C8"/>
    <w:rsid w:val="00DB7654"/>
    <w:rsid w:val="00ED66C6"/>
    <w:rsid w:val="00F228E3"/>
    <w:rsid w:val="00F2614F"/>
    <w:rsid w:val="00FB0D04"/>
    <w:rsid w:val="00FB2820"/>
    <w:rsid w:val="00FC29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C5F8"/>
  <w15:chartTrackingRefBased/>
  <w15:docId w15:val="{6F71A4AA-A016-45D3-A46F-AB604E4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23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A23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A230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230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230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230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230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230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230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230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A230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A230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230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230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230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230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230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2301"/>
    <w:rPr>
      <w:rFonts w:eastAsiaTheme="majorEastAsia" w:cstheme="majorBidi"/>
      <w:color w:val="272727" w:themeColor="text1" w:themeTint="D8"/>
    </w:rPr>
  </w:style>
  <w:style w:type="paragraph" w:styleId="Tytu">
    <w:name w:val="Title"/>
    <w:basedOn w:val="Normalny"/>
    <w:next w:val="Normalny"/>
    <w:link w:val="TytuZnak"/>
    <w:uiPriority w:val="10"/>
    <w:qFormat/>
    <w:rsid w:val="000A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230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230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230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2301"/>
    <w:pPr>
      <w:spacing w:before="160"/>
      <w:jc w:val="center"/>
    </w:pPr>
    <w:rPr>
      <w:i/>
      <w:iCs/>
      <w:color w:val="404040" w:themeColor="text1" w:themeTint="BF"/>
    </w:rPr>
  </w:style>
  <w:style w:type="character" w:customStyle="1" w:styleId="CytatZnak">
    <w:name w:val="Cytat Znak"/>
    <w:basedOn w:val="Domylnaczcionkaakapitu"/>
    <w:link w:val="Cytat"/>
    <w:uiPriority w:val="29"/>
    <w:rsid w:val="000A2301"/>
    <w:rPr>
      <w:i/>
      <w:iCs/>
      <w:color w:val="404040" w:themeColor="text1" w:themeTint="BF"/>
    </w:rPr>
  </w:style>
  <w:style w:type="paragraph" w:styleId="Akapitzlist">
    <w:name w:val="List Paragraph"/>
    <w:basedOn w:val="Normalny"/>
    <w:uiPriority w:val="34"/>
    <w:qFormat/>
    <w:rsid w:val="000A2301"/>
    <w:pPr>
      <w:ind w:left="720"/>
      <w:contextualSpacing/>
    </w:pPr>
  </w:style>
  <w:style w:type="character" w:styleId="Wyrnienieintensywne">
    <w:name w:val="Intense Emphasis"/>
    <w:basedOn w:val="Domylnaczcionkaakapitu"/>
    <w:uiPriority w:val="21"/>
    <w:qFormat/>
    <w:rsid w:val="000A2301"/>
    <w:rPr>
      <w:i/>
      <w:iCs/>
      <w:color w:val="2F5496" w:themeColor="accent1" w:themeShade="BF"/>
    </w:rPr>
  </w:style>
  <w:style w:type="paragraph" w:styleId="Cytatintensywny">
    <w:name w:val="Intense Quote"/>
    <w:basedOn w:val="Normalny"/>
    <w:next w:val="Normalny"/>
    <w:link w:val="CytatintensywnyZnak"/>
    <w:uiPriority w:val="30"/>
    <w:qFormat/>
    <w:rsid w:val="000A2301"/>
    <w:pPr>
      <w:pBdr>
        <w:top w:val="single" w:sz="4" w:space="10" w:color="2F5496" w:themeColor="accent1" w:themeShade="BF"/>
        <w:bottom w:val="single" w:sz="4" w:space="10" w:color="2F5496" w:themeColor="accent1" w:themeShade="BF"/>
      </w:pBdr>
      <w:spacing w:before="360" w:after="360"/>
      <w:ind w:left="864" w:right="864"/>
      <w:jc w:val="center"/>
    </w:pPr>
    <w:rPr>
      <w:i/>
      <w:iCs/>
      <w:color w:val="0070C0"/>
    </w:rPr>
  </w:style>
  <w:style w:type="character" w:customStyle="1" w:styleId="CytatintensywnyZnak">
    <w:name w:val="Cytat intensywny Znak"/>
    <w:basedOn w:val="Domylnaczcionkaakapitu"/>
    <w:link w:val="Cytatintensywny"/>
    <w:uiPriority w:val="30"/>
    <w:rsid w:val="000A2301"/>
    <w:rPr>
      <w:i/>
      <w:iCs/>
      <w:color w:val="0070C0"/>
    </w:rPr>
  </w:style>
  <w:style w:type="character" w:styleId="Odwoanieintensywne">
    <w:name w:val="Intense Reference"/>
    <w:basedOn w:val="Domylnaczcionkaakapitu"/>
    <w:uiPriority w:val="32"/>
    <w:qFormat/>
    <w:rsid w:val="000A2301"/>
    <w:rPr>
      <w:b/>
      <w:bCs/>
      <w:smallCaps/>
      <w:color w:val="2F5496" w:themeColor="accent1" w:themeShade="BF"/>
      <w:spacing w:val="5"/>
    </w:rPr>
  </w:style>
  <w:style w:type="paragraph" w:styleId="Nagwek">
    <w:name w:val="header"/>
    <w:basedOn w:val="Normalny"/>
    <w:link w:val="NagwekZnak"/>
    <w:uiPriority w:val="99"/>
    <w:unhideWhenUsed/>
    <w:rsid w:val="000A23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2301"/>
  </w:style>
  <w:style w:type="paragraph" w:styleId="Stopka">
    <w:name w:val="footer"/>
    <w:basedOn w:val="Normalny"/>
    <w:link w:val="StopkaZnak"/>
    <w:uiPriority w:val="99"/>
    <w:unhideWhenUsed/>
    <w:rsid w:val="000A23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2301"/>
  </w:style>
  <w:style w:type="paragraph" w:styleId="Poprawka">
    <w:name w:val="Revision"/>
    <w:hidden/>
    <w:uiPriority w:val="99"/>
    <w:semiHidden/>
    <w:rsid w:val="00B73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2013–2022">
  <a:themeElements>
    <a:clrScheme name="Pakiet Office 2013–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2013–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2013–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2540</Characters>
  <Application>Microsoft Office Word</Application>
  <DocSecurity>4</DocSecurity>
  <Lines>21</Lines>
  <Paragraphs>5</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Szczotko Maciej</dc:creator>
  <cp:keywords/>
  <dc:description/>
  <cp:lastModifiedBy>Idaszak Wojciech</cp:lastModifiedBy>
  <cp:revision>2</cp:revision>
  <dcterms:created xsi:type="dcterms:W3CDTF">2026-01-07T10:54:00Z</dcterms:created>
  <dcterms:modified xsi:type="dcterms:W3CDTF">2026-01-07T10:54:00Z</dcterms:modified>
</cp:coreProperties>
</file>